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3E05" w14:textId="77777777" w:rsidR="007612AE" w:rsidRPr="006F323E" w:rsidRDefault="007612AE" w:rsidP="007E31FC">
      <w:pPr>
        <w:rPr>
          <w:rFonts w:ascii="Calibri Light" w:hAnsi="Calibri Light" w:cs="Calibri Light"/>
          <w:lang w:val="sk-SK"/>
        </w:rPr>
      </w:pPr>
    </w:p>
    <w:p w14:paraId="1E3731F3" w14:textId="29428D33" w:rsidR="007612AE" w:rsidRDefault="002E360B" w:rsidP="008228A5">
      <w:pPr>
        <w:jc w:val="center"/>
        <w:rPr>
          <w:rFonts w:ascii="Calibri Light" w:hAnsi="Calibri Light" w:cs="Calibri Light"/>
          <w:b/>
          <w:bCs/>
          <w:sz w:val="28"/>
          <w:szCs w:val="28"/>
          <w:lang w:val="sk-SK"/>
        </w:rPr>
      </w:pPr>
      <w:r>
        <w:rPr>
          <w:rFonts w:ascii="Calibri Light" w:hAnsi="Calibri Light" w:cs="Calibri Light"/>
          <w:b/>
          <w:bCs/>
          <w:sz w:val="28"/>
          <w:szCs w:val="28"/>
          <w:lang w:val="sk-SK"/>
        </w:rPr>
        <w:t xml:space="preserve">Orgány môžu darovať aj živí darcovia </w:t>
      </w:r>
    </w:p>
    <w:p w14:paraId="792FB172" w14:textId="60176C81" w:rsidR="002E360B" w:rsidRPr="006F323E" w:rsidRDefault="002E360B" w:rsidP="008228A5">
      <w:pPr>
        <w:jc w:val="center"/>
        <w:rPr>
          <w:rFonts w:ascii="Calibri Light" w:hAnsi="Calibri Light" w:cs="Calibri Light"/>
          <w:b/>
          <w:bCs/>
          <w:sz w:val="28"/>
          <w:szCs w:val="28"/>
          <w:lang w:val="sk-SK"/>
        </w:rPr>
      </w:pPr>
      <w:r>
        <w:rPr>
          <w:rFonts w:ascii="Calibri Light" w:hAnsi="Calibri Light" w:cs="Calibri Light"/>
          <w:b/>
          <w:bCs/>
          <w:sz w:val="28"/>
          <w:szCs w:val="28"/>
          <w:lang w:val="sk-SK"/>
        </w:rPr>
        <w:t>Slovensko zintenzív</w:t>
      </w:r>
      <w:r w:rsidR="005F0BFA">
        <w:rPr>
          <w:rFonts w:ascii="Calibri Light" w:hAnsi="Calibri Light" w:cs="Calibri Light"/>
          <w:b/>
          <w:bCs/>
          <w:sz w:val="28"/>
          <w:szCs w:val="28"/>
          <w:lang w:val="sk-SK"/>
        </w:rPr>
        <w:t>ňuje</w:t>
      </w:r>
      <w:r>
        <w:rPr>
          <w:rFonts w:ascii="Calibri Light" w:hAnsi="Calibri Light" w:cs="Calibri Light"/>
          <w:b/>
          <w:bCs/>
          <w:sz w:val="28"/>
          <w:szCs w:val="28"/>
          <w:lang w:val="sk-SK"/>
        </w:rPr>
        <w:t xml:space="preserve"> </w:t>
      </w:r>
      <w:r w:rsidR="00845507">
        <w:rPr>
          <w:rFonts w:ascii="Calibri Light" w:hAnsi="Calibri Light" w:cs="Calibri Light"/>
          <w:b/>
          <w:bCs/>
          <w:sz w:val="28"/>
          <w:szCs w:val="28"/>
          <w:lang w:val="sk-SK"/>
        </w:rPr>
        <w:t>transplantačný</w:t>
      </w:r>
      <w:r>
        <w:rPr>
          <w:rFonts w:ascii="Calibri Light" w:hAnsi="Calibri Light" w:cs="Calibri Light"/>
          <w:b/>
          <w:bCs/>
          <w:sz w:val="28"/>
          <w:szCs w:val="28"/>
          <w:lang w:val="sk-SK"/>
        </w:rPr>
        <w:t xml:space="preserve"> program </w:t>
      </w:r>
      <w:r w:rsidR="00845507">
        <w:rPr>
          <w:rFonts w:ascii="Calibri Light" w:hAnsi="Calibri Light" w:cs="Calibri Light"/>
          <w:b/>
          <w:bCs/>
          <w:sz w:val="28"/>
          <w:szCs w:val="28"/>
          <w:lang w:val="sk-SK"/>
        </w:rPr>
        <w:t xml:space="preserve">obličiek </w:t>
      </w:r>
      <w:r>
        <w:rPr>
          <w:rFonts w:ascii="Calibri Light" w:hAnsi="Calibri Light" w:cs="Calibri Light"/>
          <w:b/>
          <w:bCs/>
          <w:sz w:val="28"/>
          <w:szCs w:val="28"/>
          <w:lang w:val="sk-SK"/>
        </w:rPr>
        <w:t xml:space="preserve">od živých darcov </w:t>
      </w:r>
    </w:p>
    <w:p w14:paraId="33C1D1B1" w14:textId="77777777" w:rsidR="008228A5" w:rsidRPr="006F323E" w:rsidRDefault="008228A5" w:rsidP="008228A5">
      <w:pPr>
        <w:jc w:val="center"/>
        <w:rPr>
          <w:rFonts w:ascii="Calibri Light" w:hAnsi="Calibri Light" w:cs="Calibri Light"/>
          <w:b/>
          <w:bCs/>
          <w:sz w:val="28"/>
          <w:szCs w:val="28"/>
          <w:lang w:val="sk-SK"/>
        </w:rPr>
      </w:pPr>
    </w:p>
    <w:p w14:paraId="42458D60" w14:textId="016960D4" w:rsidR="006F323E" w:rsidRDefault="005D5444" w:rsidP="006F323E">
      <w:pPr>
        <w:spacing w:line="276" w:lineRule="auto"/>
        <w:jc w:val="both"/>
        <w:rPr>
          <w:rFonts w:ascii="Calibri Light" w:hAnsi="Calibri Light" w:cs="Calibri Light"/>
          <w:b/>
          <w:bCs/>
          <w:sz w:val="20"/>
          <w:szCs w:val="20"/>
          <w:lang w:val="sk-SK"/>
        </w:rPr>
      </w:pPr>
      <w:r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Bratislava, </w:t>
      </w:r>
      <w:r w:rsidR="00F97225">
        <w:rPr>
          <w:rFonts w:ascii="Calibri Light" w:hAnsi="Calibri Light" w:cs="Calibri Light"/>
          <w:b/>
          <w:bCs/>
          <w:sz w:val="20"/>
          <w:szCs w:val="20"/>
          <w:lang w:val="sk-SK"/>
        </w:rPr>
        <w:t>4. jún 2021</w:t>
      </w:r>
      <w:r w:rsidR="002166C8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– </w:t>
      </w:r>
      <w:r w:rsidR="008228A5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Až </w:t>
      </w:r>
      <w:r w:rsidR="00C301F4">
        <w:rPr>
          <w:rFonts w:ascii="Calibri Light" w:hAnsi="Calibri Light" w:cs="Calibri Light"/>
          <w:b/>
          <w:bCs/>
          <w:sz w:val="20"/>
          <w:szCs w:val="20"/>
          <w:lang w:val="sk-SK"/>
        </w:rPr>
        <w:t>181</w:t>
      </w:r>
      <w:r w:rsidR="008228A5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ľudských životov sa </w:t>
      </w:r>
      <w:r w:rsidR="006F323E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podarilo zachrániť </w:t>
      </w:r>
      <w:r w:rsidR="008228A5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v minulom roku </w:t>
      </w:r>
      <w:r w:rsidR="007F48DC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>na Slovensk</w:t>
      </w:r>
      <w:r w:rsidR="008228A5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u </w:t>
      </w:r>
      <w:r w:rsidR="007F48DC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>vďaka darcovstvu a transplantácií orgánov</w:t>
      </w:r>
      <w:r w:rsidR="005D2D01">
        <w:rPr>
          <w:rFonts w:ascii="Calibri Light" w:hAnsi="Calibri Light" w:cs="Calibri Light"/>
          <w:b/>
          <w:bCs/>
          <w:sz w:val="20"/>
          <w:szCs w:val="20"/>
          <w:lang w:val="sk-SK"/>
        </w:rPr>
        <w:t>,</w:t>
      </w:r>
      <w:r w:rsidR="00C301F4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a to napriek náročnej </w:t>
      </w:r>
      <w:proofErr w:type="spellStart"/>
      <w:r w:rsidR="00C301F4">
        <w:rPr>
          <w:rFonts w:ascii="Calibri Light" w:hAnsi="Calibri Light" w:cs="Calibri Light"/>
          <w:b/>
          <w:bCs/>
          <w:sz w:val="20"/>
          <w:szCs w:val="20"/>
          <w:lang w:val="sk-SK"/>
        </w:rPr>
        <w:t>pandemickej</w:t>
      </w:r>
      <w:proofErr w:type="spellEnd"/>
      <w:r w:rsidR="00C301F4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situácii, ktor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>á eskalovala počas druhej vlny pandémie COVID-19</w:t>
      </w:r>
      <w:r w:rsidR="00C301F4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. </w:t>
      </w:r>
      <w:proofErr w:type="spellStart"/>
      <w:r w:rsidR="00C301F4">
        <w:rPr>
          <w:rFonts w:ascii="Calibri Light" w:hAnsi="Calibri Light" w:cs="Calibri Light"/>
          <w:b/>
          <w:bCs/>
          <w:sz w:val="20"/>
          <w:szCs w:val="20"/>
          <w:lang w:val="sk-SK"/>
        </w:rPr>
        <w:t>Darcovský</w:t>
      </w:r>
      <w:proofErr w:type="spellEnd"/>
      <w:r w:rsidR="00C301F4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a transplantačný program sa 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vďaka nesmiernemu úsiliu a prijatým bezpečnostným opatreniam cieleným na ochranu pacientov podstupujúcich orgánovú transplantáciu </w:t>
      </w:r>
      <w:r w:rsidR="00C301F4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nezastavil. 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>Slovensko sa v roku 2020 dostalo</w:t>
      </w:r>
      <w:r w:rsidR="007E138D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v počte orgánových transplantácii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na 15. </w:t>
      </w:r>
      <w:r w:rsidR="007E138D">
        <w:rPr>
          <w:rFonts w:ascii="Calibri Light" w:hAnsi="Calibri Light" w:cs="Calibri Light"/>
          <w:b/>
          <w:bCs/>
          <w:sz w:val="20"/>
          <w:szCs w:val="20"/>
          <w:lang w:val="sk-SK"/>
        </w:rPr>
        <w:t>priečku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</w:t>
      </w:r>
      <w:r w:rsidR="007E138D">
        <w:rPr>
          <w:rFonts w:ascii="Calibri Light" w:hAnsi="Calibri Light" w:cs="Calibri Light"/>
          <w:b/>
          <w:bCs/>
          <w:sz w:val="20"/>
          <w:szCs w:val="20"/>
          <w:lang w:val="sk-SK"/>
        </w:rPr>
        <w:t>v hodnotení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krajín Európskej únie, čo znamená zlepšenie o sedem </w:t>
      </w:r>
      <w:r w:rsidR="007E138D">
        <w:rPr>
          <w:rFonts w:ascii="Calibri Light" w:hAnsi="Calibri Light" w:cs="Calibri Light"/>
          <w:b/>
          <w:bCs/>
          <w:sz w:val="20"/>
          <w:szCs w:val="20"/>
          <w:lang w:val="sk-SK"/>
        </w:rPr>
        <w:t>miest, za nami zaostali krajiny ako napr. Nemecko, Maďarsko, Slovinsko či Poľsko.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Z pohľadu perspektív</w:t>
      </w:r>
      <w:r w:rsidR="005F0BFA">
        <w:rPr>
          <w:rFonts w:ascii="Calibri Light" w:hAnsi="Calibri Light" w:cs="Calibri Light"/>
          <w:b/>
          <w:bCs/>
          <w:sz w:val="20"/>
          <w:szCs w:val="20"/>
          <w:lang w:val="sk-SK"/>
        </w:rPr>
        <w:t>y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transplantačného programu ostáva naďalej potreba </w:t>
      </w:r>
      <w:r w:rsidR="007E138D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sústrediť sa na posilnenie </w:t>
      </w:r>
      <w:proofErr w:type="spellStart"/>
      <w:r w:rsidR="007E138D">
        <w:rPr>
          <w:rFonts w:ascii="Calibri Light" w:hAnsi="Calibri Light" w:cs="Calibri Light"/>
          <w:b/>
          <w:bCs/>
          <w:sz w:val="20"/>
          <w:szCs w:val="20"/>
          <w:lang w:val="sk-SK"/>
        </w:rPr>
        <w:t>d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>arcovsk</w:t>
      </w:r>
      <w:r w:rsidR="007E138D">
        <w:rPr>
          <w:rFonts w:ascii="Calibri Light" w:hAnsi="Calibri Light" w:cs="Calibri Light"/>
          <w:b/>
          <w:bCs/>
          <w:sz w:val="20"/>
          <w:szCs w:val="20"/>
          <w:lang w:val="sk-SK"/>
        </w:rPr>
        <w:t>ého</w:t>
      </w:r>
      <w:proofErr w:type="spellEnd"/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program</w:t>
      </w:r>
      <w:r w:rsidR="005F0BFA">
        <w:rPr>
          <w:rFonts w:ascii="Calibri Light" w:hAnsi="Calibri Light" w:cs="Calibri Light"/>
          <w:b/>
          <w:bCs/>
          <w:sz w:val="20"/>
          <w:szCs w:val="20"/>
          <w:lang w:val="sk-SK"/>
        </w:rPr>
        <w:t>u</w:t>
      </w:r>
      <w:r w:rsidR="007E138D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na celospoločenskej úrovni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, ktorý je základným pilierom úspešného transplantačného programu všade na svete, nevynímajúc Slovensko. </w:t>
      </w:r>
      <w:r w:rsidR="007E138D">
        <w:rPr>
          <w:rFonts w:ascii="Calibri Light" w:hAnsi="Calibri Light" w:cs="Calibri Light"/>
          <w:b/>
          <w:bCs/>
          <w:sz w:val="20"/>
          <w:szCs w:val="20"/>
          <w:lang w:val="sk-SK"/>
        </w:rPr>
        <w:t>Významn</w:t>
      </w:r>
      <w:r w:rsidR="00BF7EE9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ým komplementárnym programom ostávajú 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>transplantáci</w:t>
      </w:r>
      <w:r w:rsidR="007E138D">
        <w:rPr>
          <w:rFonts w:ascii="Calibri Light" w:hAnsi="Calibri Light" w:cs="Calibri Light"/>
          <w:b/>
          <w:bCs/>
          <w:sz w:val="20"/>
          <w:szCs w:val="20"/>
          <w:lang w:val="sk-SK"/>
        </w:rPr>
        <w:t>e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orgánov od živých darcov</w:t>
      </w:r>
      <w:r w:rsidR="007E138D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, </w:t>
      </w:r>
      <w:r w:rsidR="00BF7EE9">
        <w:rPr>
          <w:rFonts w:ascii="Calibri Light" w:hAnsi="Calibri Light" w:cs="Calibri Light"/>
          <w:b/>
          <w:bCs/>
          <w:sz w:val="20"/>
          <w:szCs w:val="20"/>
          <w:lang w:val="sk-SK"/>
        </w:rPr>
        <w:t>aj tu sa napriek zložitej situácii podarilo udržať pozitívne nastavený trend. V roku 2020 darovalo obličku 18 ž</w:t>
      </w:r>
      <w:r w:rsidR="00411791">
        <w:rPr>
          <w:rFonts w:ascii="Calibri Light" w:hAnsi="Calibri Light" w:cs="Calibri Light"/>
          <w:b/>
          <w:bCs/>
          <w:sz w:val="20"/>
          <w:szCs w:val="20"/>
          <w:lang w:val="sk-SK"/>
        </w:rPr>
        <w:t>ivých darcov</w:t>
      </w:r>
      <w:r w:rsidR="00BF7EE9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, </w:t>
      </w:r>
      <w:r w:rsidR="00845507">
        <w:rPr>
          <w:rFonts w:ascii="Calibri Light" w:hAnsi="Calibri Light" w:cs="Calibri Light"/>
          <w:b/>
          <w:bCs/>
          <w:sz w:val="20"/>
          <w:szCs w:val="20"/>
          <w:lang w:val="sk-SK"/>
        </w:rPr>
        <w:t>čo predstavuje</w:t>
      </w:r>
      <w:r w:rsidR="00BF7EE9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takmer 14</w:t>
      </w:r>
      <w:r w:rsidR="00AD6C5C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</w:t>
      </w:r>
      <w:r w:rsidR="00BF7EE9">
        <w:rPr>
          <w:rFonts w:ascii="Calibri Light" w:hAnsi="Calibri Light" w:cs="Calibri Light"/>
          <w:b/>
          <w:bCs/>
          <w:sz w:val="20"/>
          <w:szCs w:val="20"/>
          <w:lang w:val="sk-SK"/>
        </w:rPr>
        <w:t>%</w:t>
      </w:r>
      <w:r w:rsidR="00845507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z celkového počtu transplantácií obličiek</w:t>
      </w:r>
      <w:r w:rsidR="00BF7EE9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. Cieľom je zvýšiť zastúpenie transplantácií obličiek od živého darcu </w:t>
      </w:r>
      <w:r w:rsidR="00AD6C5C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aspoň </w:t>
      </w:r>
      <w:r w:rsidR="00BF7EE9">
        <w:rPr>
          <w:rFonts w:ascii="Calibri Light" w:hAnsi="Calibri Light" w:cs="Calibri Light"/>
          <w:b/>
          <w:bCs/>
          <w:sz w:val="20"/>
          <w:szCs w:val="20"/>
          <w:lang w:val="sk-SK"/>
        </w:rPr>
        <w:t>na 20</w:t>
      </w:r>
      <w:r w:rsidR="00AD6C5C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</w:t>
      </w:r>
      <w:r w:rsidR="00BF7EE9">
        <w:rPr>
          <w:rFonts w:ascii="Calibri Light" w:hAnsi="Calibri Light" w:cs="Calibri Light"/>
          <w:b/>
          <w:bCs/>
          <w:sz w:val="20"/>
          <w:szCs w:val="20"/>
          <w:lang w:val="sk-SK"/>
        </w:rPr>
        <w:t>%</w:t>
      </w:r>
      <w:r w:rsidR="00411791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. Slovenská </w:t>
      </w:r>
      <w:proofErr w:type="spellStart"/>
      <w:r w:rsidR="00411791">
        <w:rPr>
          <w:rFonts w:ascii="Calibri Light" w:hAnsi="Calibri Light" w:cs="Calibri Light"/>
          <w:b/>
          <w:bCs/>
          <w:sz w:val="20"/>
          <w:szCs w:val="20"/>
          <w:lang w:val="sk-SK"/>
        </w:rPr>
        <w:t>transplantologická</w:t>
      </w:r>
      <w:proofErr w:type="spellEnd"/>
      <w:r w:rsidR="00411791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spoločnosť s podporou Ministerstva zdravotníctva SR bude preto aj v tomto roku pokračovať v intenzívnej komunikačnej kampani Sedem životov</w:t>
      </w:r>
      <w:r w:rsidR="005D2D01">
        <w:rPr>
          <w:rFonts w:ascii="Calibri Light" w:hAnsi="Calibri Light" w:cs="Calibri Light"/>
          <w:b/>
          <w:bCs/>
          <w:sz w:val="20"/>
          <w:szCs w:val="20"/>
          <w:lang w:val="sk-SK"/>
        </w:rPr>
        <w:t>,</w:t>
      </w:r>
      <w:r w:rsidR="00411791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s cieľom upriamiť pozornosť </w:t>
      </w:r>
      <w:r w:rsidR="00BF7EE9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nie len na </w:t>
      </w:r>
      <w:r w:rsidR="00411791">
        <w:rPr>
          <w:rFonts w:ascii="Calibri Light" w:hAnsi="Calibri Light" w:cs="Calibri Light"/>
          <w:b/>
          <w:bCs/>
          <w:sz w:val="20"/>
          <w:szCs w:val="20"/>
          <w:lang w:val="sk-SK"/>
        </w:rPr>
        <w:t>transplantačný program</w:t>
      </w:r>
      <w:r w:rsidR="00BF7EE9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od mŕtvych darcov</w:t>
      </w:r>
      <w:r w:rsidR="00411791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, ale aj na </w:t>
      </w:r>
      <w:r w:rsidR="00845507">
        <w:rPr>
          <w:rFonts w:ascii="Calibri Light" w:hAnsi="Calibri Light" w:cs="Calibri Light"/>
          <w:b/>
          <w:bCs/>
          <w:sz w:val="20"/>
          <w:szCs w:val="20"/>
          <w:lang w:val="sk-SK"/>
        </w:rPr>
        <w:t>transplantácie obličiek od</w:t>
      </w:r>
      <w:r w:rsidR="00411791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živých darcov. </w:t>
      </w:r>
    </w:p>
    <w:p w14:paraId="42B451E6" w14:textId="0B33276C" w:rsidR="00CE057C" w:rsidRPr="00321544" w:rsidRDefault="00CE057C" w:rsidP="006F323E">
      <w:pPr>
        <w:spacing w:line="276" w:lineRule="auto"/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val="sk-SK"/>
        </w:rPr>
      </w:pPr>
    </w:p>
    <w:p w14:paraId="447C0CA9" w14:textId="6C1561EE" w:rsidR="00CE057C" w:rsidRPr="00321544" w:rsidRDefault="00CE057C" w:rsidP="006F323E">
      <w:pPr>
        <w:spacing w:line="276" w:lineRule="auto"/>
        <w:jc w:val="both"/>
        <w:rPr>
          <w:rFonts w:ascii="Calibri Light" w:hAnsi="Calibri Light" w:cs="Calibri Light"/>
          <w:i/>
          <w:color w:val="000000" w:themeColor="text1"/>
          <w:sz w:val="20"/>
          <w:szCs w:val="20"/>
          <w:lang w:val="sk-SK"/>
        </w:rPr>
      </w:pPr>
      <w:r w:rsidRPr="00321544">
        <w:rPr>
          <w:rFonts w:ascii="Calibri Light" w:hAnsi="Calibri Light" w:cs="Calibri Light"/>
          <w:i/>
          <w:color w:val="000000" w:themeColor="text1"/>
          <w:sz w:val="20"/>
          <w:szCs w:val="20"/>
          <w:lang w:val="sk-SK"/>
        </w:rPr>
        <w:t xml:space="preserve">„Transplantácie sú dôležitou oblasťou, ktorej sa venujeme. Darovaný orgán ponúka ďalšiemu človeku v ohrození života šancu, aby mohol ďalej žiť, preto osvetu ale aj systematické kroky v tejto oblasti považujem za dôležité a ďakujem všetkým zdravotníkom za ich nasadenie pri záchrane životov druhých,“ </w:t>
      </w:r>
      <w:r w:rsidRPr="00321544">
        <w:rPr>
          <w:rFonts w:ascii="Calibri Light" w:hAnsi="Calibri Light" w:cs="Calibri Light"/>
          <w:color w:val="000000" w:themeColor="text1"/>
          <w:sz w:val="20"/>
          <w:szCs w:val="20"/>
          <w:lang w:val="sk-SK"/>
        </w:rPr>
        <w:t xml:space="preserve">uviedol minister zdravotníctva SR Vladimír Lengvarský. </w:t>
      </w:r>
    </w:p>
    <w:p w14:paraId="36ECD100" w14:textId="12021DE3" w:rsidR="005F0BFA" w:rsidRDefault="005F0BFA" w:rsidP="00411791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7786B0D7" w14:textId="1E5A60E2" w:rsidR="00411791" w:rsidRDefault="00411791" w:rsidP="00411791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Rok 2020 </w:t>
      </w:r>
      <w:r>
        <w:rPr>
          <w:rFonts w:ascii="Calibri Light" w:hAnsi="Calibri Light" w:cs="Calibri Light"/>
          <w:sz w:val="20"/>
          <w:szCs w:val="20"/>
          <w:lang w:val="sk-SK"/>
        </w:rPr>
        <w:t>bol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 v dôsledku pandémie COVID-19 problematickým pre odberovú a transplantačnú aktivitu v celosvetovom </w:t>
      </w:r>
      <w:r w:rsidR="00BF7EE9">
        <w:rPr>
          <w:rFonts w:ascii="Calibri Light" w:hAnsi="Calibri Light" w:cs="Calibri Light"/>
          <w:sz w:val="20"/>
          <w:szCs w:val="20"/>
          <w:lang w:val="sk-SK"/>
        </w:rPr>
        <w:t>meradle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, pretože pandémia významne negatívne zasiahla do manažmentu darcov na </w:t>
      </w:r>
      <w:proofErr w:type="spellStart"/>
      <w:r w:rsidRPr="006F323E">
        <w:rPr>
          <w:rFonts w:ascii="Calibri Light" w:hAnsi="Calibri Light" w:cs="Calibri Light"/>
          <w:sz w:val="20"/>
          <w:szCs w:val="20"/>
          <w:lang w:val="sk-SK"/>
        </w:rPr>
        <w:t>intenzivistických</w:t>
      </w:r>
      <w:proofErr w:type="spellEnd"/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 pracoviskách</w:t>
      </w:r>
      <w:r w:rsidR="00BF7EE9">
        <w:rPr>
          <w:rFonts w:ascii="Calibri Light" w:hAnsi="Calibri Light" w:cs="Calibri Light"/>
          <w:sz w:val="20"/>
          <w:szCs w:val="20"/>
          <w:lang w:val="sk-SK"/>
        </w:rPr>
        <w:t>.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 w:rsidRPr="00815AE5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„Pandémia </w:t>
      </w:r>
      <w:proofErr w:type="spellStart"/>
      <w:r w:rsidRPr="00815AE5">
        <w:rPr>
          <w:rFonts w:ascii="Calibri Light" w:hAnsi="Calibri Light" w:cs="Calibri Light"/>
          <w:i/>
          <w:iCs/>
          <w:sz w:val="20"/>
          <w:szCs w:val="20"/>
          <w:lang w:val="sk-SK"/>
        </w:rPr>
        <w:t>koronavírusu</w:t>
      </w:r>
      <w:proofErr w:type="spellEnd"/>
      <w:r w:rsidRPr="00815AE5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zasiahla aj do výberu vhodných pacientov na transplantáciu orgánu, keďže ide o špecifickú skupinu pacientov vnímavejších na infekcie, teda aj na vírus SARS</w:t>
      </w:r>
      <w:r w:rsidR="00D12771">
        <w:rPr>
          <w:rFonts w:ascii="Calibri Light" w:hAnsi="Calibri Light" w:cs="Calibri Light"/>
          <w:i/>
          <w:iCs/>
          <w:sz w:val="20"/>
          <w:szCs w:val="20"/>
          <w:lang w:val="sk-SK"/>
        </w:rPr>
        <w:t>-</w:t>
      </w:r>
      <w:r w:rsidRPr="00815AE5">
        <w:rPr>
          <w:rFonts w:ascii="Calibri Light" w:hAnsi="Calibri Light" w:cs="Calibri Light"/>
          <w:i/>
          <w:iCs/>
          <w:sz w:val="20"/>
          <w:szCs w:val="20"/>
          <w:lang w:val="sk-SK"/>
        </w:rPr>
        <w:t>COV-2. Situáciu komplik</w:t>
      </w:r>
      <w:r>
        <w:rPr>
          <w:rFonts w:ascii="Calibri Light" w:hAnsi="Calibri Light" w:cs="Calibri Light"/>
          <w:i/>
          <w:iCs/>
          <w:sz w:val="20"/>
          <w:szCs w:val="20"/>
          <w:lang w:val="sk-SK"/>
        </w:rPr>
        <w:t>ovali</w:t>
      </w:r>
      <w:r w:rsidRPr="00815AE5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aj karanténne opatrenia a nutnosť prispôsobovať prevádzku </w:t>
      </w:r>
      <w:proofErr w:type="spellStart"/>
      <w:r w:rsidR="00BF7EE9">
        <w:rPr>
          <w:rFonts w:ascii="Calibri Light" w:hAnsi="Calibri Light" w:cs="Calibri Light"/>
          <w:i/>
          <w:iCs/>
          <w:sz w:val="20"/>
          <w:szCs w:val="20"/>
          <w:lang w:val="sk-SK"/>
        </w:rPr>
        <w:t>intenzivistických</w:t>
      </w:r>
      <w:proofErr w:type="spellEnd"/>
      <w:r w:rsidR="00BF7EE9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pracovísk a </w:t>
      </w:r>
      <w:r w:rsidRPr="00815AE5">
        <w:rPr>
          <w:rFonts w:ascii="Calibri Light" w:hAnsi="Calibri Light" w:cs="Calibri Light"/>
          <w:i/>
          <w:iCs/>
          <w:sz w:val="20"/>
          <w:szCs w:val="20"/>
          <w:lang w:val="sk-SK"/>
        </w:rPr>
        <w:t>transplantačných cent</w:t>
      </w:r>
      <w:r w:rsidR="00BF7EE9">
        <w:rPr>
          <w:rFonts w:ascii="Calibri Light" w:hAnsi="Calibri Light" w:cs="Calibri Light"/>
          <w:i/>
          <w:iCs/>
          <w:sz w:val="20"/>
          <w:szCs w:val="20"/>
          <w:lang w:val="sk-SK"/>
        </w:rPr>
        <w:t>ier</w:t>
      </w:r>
      <w:r w:rsidRPr="00815AE5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epidemiologickej situácii príslušných nemocníc a</w:t>
      </w:r>
      <w:r w:rsidR="00845507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 celého </w:t>
      </w:r>
      <w:r w:rsidRPr="00815AE5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regiónu,“ 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>vysvetľuje doc. MUDr. Zuzana Žilinská, PhD., MHA, MPH</w:t>
      </w:r>
      <w:r>
        <w:rPr>
          <w:rFonts w:ascii="Calibri Light" w:hAnsi="Calibri Light" w:cs="Calibri Light"/>
          <w:sz w:val="20"/>
          <w:szCs w:val="20"/>
          <w:lang w:val="sk-SK"/>
        </w:rPr>
        <w:t xml:space="preserve">, hlavná odborníčka MZ SR pre orgánové transplantácie. </w:t>
      </w:r>
    </w:p>
    <w:p w14:paraId="73085C3B" w14:textId="695F2C40" w:rsidR="00411791" w:rsidRDefault="00411791" w:rsidP="00411791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6068F738" w14:textId="17896D07" w:rsidR="008E22E0" w:rsidRPr="006F323E" w:rsidRDefault="006904A2" w:rsidP="008E22E0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>
        <w:rPr>
          <w:rFonts w:ascii="Calibri Light" w:hAnsi="Calibri Light" w:cs="Calibri Light"/>
          <w:sz w:val="20"/>
          <w:szCs w:val="20"/>
          <w:lang w:val="sk-SK"/>
        </w:rPr>
        <w:t>„</w:t>
      </w:r>
      <w:r w:rsidR="00AE733E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Transplantačný program bol paralyzovaný </w:t>
      </w:r>
      <w:r w:rsidR="00D12771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najmä </w:t>
      </w:r>
      <w:r w:rsidR="00AE733E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počas prvej vlny pandémie. Skorou aktivizáciou a prijatím </w:t>
      </w:r>
      <w:r w:rsidR="00D12771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preventívnych </w:t>
      </w:r>
      <w:r w:rsidR="00AE733E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opatrení aj s pomocou MZ SR sa nám podarilo obnoviť a udržať odberový a transplantačný program  napriek narastajúcej chorobnosti počas druhej </w:t>
      </w:r>
      <w:r w:rsidR="00AE733E"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vlny </w:t>
      </w:r>
      <w:r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>pandémie COVID-19</w:t>
      </w:r>
      <w:r w:rsidR="00AE733E"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>, ktorá</w:t>
      </w:r>
      <w:r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zasiahla svet omnoho intenzívnejšie</w:t>
      </w:r>
      <w:r w:rsidR="00D12771">
        <w:rPr>
          <w:rFonts w:ascii="Calibri Light" w:hAnsi="Calibri Light" w:cs="Calibri Light"/>
          <w:i/>
          <w:iCs/>
          <w:sz w:val="20"/>
          <w:szCs w:val="20"/>
          <w:lang w:val="sk-SK"/>
        </w:rPr>
        <w:t>, kde</w:t>
      </w:r>
      <w:r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</w:t>
      </w:r>
      <w:r w:rsidR="00D12771">
        <w:rPr>
          <w:rFonts w:ascii="Calibri Light" w:hAnsi="Calibri Light" w:cs="Calibri Light"/>
          <w:i/>
          <w:iCs/>
          <w:sz w:val="20"/>
          <w:szCs w:val="20"/>
          <w:lang w:val="sk-SK"/>
        </w:rPr>
        <w:t>n</w:t>
      </w:r>
      <w:r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>iektor</w:t>
      </w:r>
      <w:r w:rsidR="00AE733E"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>é</w:t>
      </w:r>
      <w:r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krajin</w:t>
      </w:r>
      <w:r w:rsidR="00AE733E"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>y</w:t>
      </w:r>
      <w:r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</w:t>
      </w:r>
      <w:r w:rsidR="00AE733E"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>neboli schopné transplantovať vôbec. Zhoršenie situácie</w:t>
      </w:r>
      <w:r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na Slovensku sme zaznamenali</w:t>
      </w:r>
      <w:r w:rsidR="00AE733E"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s príchodom tzv. britskej mutácie v prvých mesiacoch roku 2021. </w:t>
      </w:r>
      <w:r w:rsidR="008E22E0"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Môžeme však skonštatovať, že vďaka viacerým podporným aktivitám a stúpajúcej </w:t>
      </w:r>
      <w:proofErr w:type="spellStart"/>
      <w:r w:rsidR="008E22E0"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>preočkovanosti</w:t>
      </w:r>
      <w:proofErr w:type="spellEnd"/>
      <w:r w:rsidR="008E22E0" w:rsidRP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sa </w:t>
      </w:r>
      <w:r w:rsidR="00D12771">
        <w:rPr>
          <w:rFonts w:ascii="Calibri Light" w:hAnsi="Calibri Light" w:cs="Calibri Light"/>
          <w:i/>
          <w:iCs/>
          <w:sz w:val="20"/>
          <w:szCs w:val="20"/>
          <w:lang w:val="sk-SK"/>
        </w:rPr>
        <w:t>počty odberov a transplantácií postupne zvyšujú</w:t>
      </w:r>
      <w:r w:rsidR="008E22E0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“, </w:t>
      </w:r>
      <w:r w:rsidR="008E22E0" w:rsidRPr="008E22E0">
        <w:rPr>
          <w:rFonts w:ascii="Calibri Light" w:hAnsi="Calibri Light" w:cs="Calibri Light"/>
          <w:sz w:val="20"/>
          <w:szCs w:val="20"/>
          <w:lang w:val="sk-SK"/>
        </w:rPr>
        <w:t>dopĺňa M</w:t>
      </w:r>
      <w:r w:rsidR="008E22E0" w:rsidRPr="006F323E">
        <w:rPr>
          <w:rFonts w:ascii="Calibri Light" w:hAnsi="Calibri Light" w:cs="Calibri Light"/>
          <w:sz w:val="20"/>
          <w:szCs w:val="20"/>
          <w:lang w:val="sk-SK"/>
        </w:rPr>
        <w:t xml:space="preserve">UDr. </w:t>
      </w:r>
      <w:r w:rsidR="008E22E0">
        <w:rPr>
          <w:rFonts w:ascii="Calibri Light" w:hAnsi="Calibri Light" w:cs="Calibri Light"/>
          <w:sz w:val="20"/>
          <w:szCs w:val="20"/>
          <w:lang w:val="sk-SK"/>
        </w:rPr>
        <w:t>Martin Chrastina</w:t>
      </w:r>
      <w:r w:rsidR="008E22E0" w:rsidRPr="006F323E">
        <w:rPr>
          <w:rFonts w:ascii="Calibri Light" w:hAnsi="Calibri Light" w:cs="Calibri Light"/>
          <w:sz w:val="20"/>
          <w:szCs w:val="20"/>
          <w:lang w:val="sk-SK"/>
        </w:rPr>
        <w:t>, PhD.</w:t>
      </w:r>
      <w:r w:rsidR="008E22E0">
        <w:rPr>
          <w:rFonts w:ascii="Calibri Light" w:hAnsi="Calibri Light" w:cs="Calibri Light"/>
          <w:sz w:val="20"/>
          <w:szCs w:val="20"/>
          <w:lang w:val="sk-SK"/>
        </w:rPr>
        <w:t xml:space="preserve">, CETC, hlavný transplantačný koordinátor. </w:t>
      </w:r>
    </w:p>
    <w:p w14:paraId="03317436" w14:textId="35E11B6D" w:rsidR="006904A2" w:rsidRDefault="006904A2" w:rsidP="00411791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>
        <w:rPr>
          <w:rFonts w:ascii="Calibri Light" w:hAnsi="Calibri Light" w:cs="Calibri Light"/>
          <w:sz w:val="20"/>
          <w:szCs w:val="20"/>
          <w:lang w:val="sk-SK"/>
        </w:rPr>
        <w:t xml:space="preserve"> </w:t>
      </w:r>
    </w:p>
    <w:p w14:paraId="6FBDD4B1" w14:textId="5ACED055" w:rsidR="00426DF5" w:rsidRDefault="008E22E0" w:rsidP="00426DF5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>
        <w:rPr>
          <w:rFonts w:ascii="Calibri Light" w:hAnsi="Calibri Light" w:cs="Calibri Light"/>
          <w:sz w:val="20"/>
          <w:szCs w:val="20"/>
          <w:lang w:val="sk-SK"/>
        </w:rPr>
        <w:t>V</w:t>
      </w:r>
      <w:r w:rsidR="00411791">
        <w:rPr>
          <w:rFonts w:ascii="Calibri Light" w:hAnsi="Calibri Light" w:cs="Calibri Light"/>
          <w:sz w:val="20"/>
          <w:szCs w:val="20"/>
          <w:lang w:val="sk-SK"/>
        </w:rPr>
        <w:t xml:space="preserve">ďaka </w:t>
      </w:r>
      <w:r>
        <w:rPr>
          <w:rFonts w:ascii="Calibri Light" w:hAnsi="Calibri Light" w:cs="Calibri Light"/>
          <w:sz w:val="20"/>
          <w:szCs w:val="20"/>
          <w:lang w:val="sk-SK"/>
        </w:rPr>
        <w:t xml:space="preserve">prijatým opatreniam a </w:t>
      </w:r>
      <w:r w:rsidR="00BF7EE9">
        <w:rPr>
          <w:rFonts w:ascii="Calibri Light" w:hAnsi="Calibri Light" w:cs="Calibri Light"/>
          <w:sz w:val="20"/>
          <w:szCs w:val="20"/>
          <w:lang w:val="sk-SK"/>
        </w:rPr>
        <w:t>úsiliu transplantačných tímov</w:t>
      </w:r>
      <w:r w:rsidR="00411791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>
        <w:rPr>
          <w:rFonts w:ascii="Calibri Light" w:hAnsi="Calibri Light" w:cs="Calibri Light"/>
          <w:sz w:val="20"/>
          <w:szCs w:val="20"/>
          <w:lang w:val="sk-SK"/>
        </w:rPr>
        <w:t xml:space="preserve">lekári zachránili </w:t>
      </w:r>
      <w:r w:rsidR="00411791">
        <w:rPr>
          <w:rFonts w:ascii="Calibri Light" w:hAnsi="Calibri Light" w:cs="Calibri Light"/>
          <w:sz w:val="20"/>
          <w:szCs w:val="20"/>
          <w:lang w:val="sk-SK"/>
        </w:rPr>
        <w:t xml:space="preserve">až 181 ľudských životov. V minulom roku </w:t>
      </w:r>
      <w:r w:rsidR="00426DF5">
        <w:rPr>
          <w:rFonts w:ascii="Calibri Light" w:hAnsi="Calibri Light" w:cs="Calibri Light"/>
          <w:sz w:val="20"/>
          <w:szCs w:val="20"/>
          <w:lang w:val="sk-SK"/>
        </w:rPr>
        <w:t>bolo transplantovaných 131 obličiek, 27 sŕdc</w:t>
      </w:r>
      <w:r w:rsidR="00305975">
        <w:rPr>
          <w:rFonts w:ascii="Calibri Light" w:hAnsi="Calibri Light" w:cs="Calibri Light"/>
          <w:sz w:val="20"/>
          <w:szCs w:val="20"/>
          <w:lang w:val="sk-SK"/>
        </w:rPr>
        <w:t>,</w:t>
      </w:r>
      <w:r w:rsidR="00426DF5">
        <w:rPr>
          <w:rFonts w:ascii="Calibri Light" w:hAnsi="Calibri Light" w:cs="Calibri Light"/>
          <w:sz w:val="20"/>
          <w:szCs w:val="20"/>
          <w:lang w:val="sk-SK"/>
        </w:rPr>
        <w:t xml:space="preserve"> 19 pečení a 4 pľúca. Mŕtvych darcov bolo 70 a živých darcov 18. </w:t>
      </w:r>
      <w:r w:rsidR="00BF7EE9">
        <w:rPr>
          <w:rFonts w:ascii="Calibri Light" w:hAnsi="Calibri Light" w:cs="Calibri Light"/>
          <w:sz w:val="20"/>
          <w:szCs w:val="20"/>
          <w:lang w:val="sk-SK"/>
        </w:rPr>
        <w:t>Väčšine</w:t>
      </w:r>
      <w:r w:rsidR="00426DF5" w:rsidRPr="006F323E">
        <w:rPr>
          <w:rFonts w:ascii="Calibri Light" w:hAnsi="Calibri Light" w:cs="Calibri Light"/>
          <w:sz w:val="20"/>
          <w:szCs w:val="20"/>
          <w:lang w:val="sk-SK"/>
        </w:rPr>
        <w:t xml:space="preserve"> transplantačný</w:t>
      </w:r>
      <w:r w:rsidR="00BF7EE9">
        <w:rPr>
          <w:rFonts w:ascii="Calibri Light" w:hAnsi="Calibri Light" w:cs="Calibri Light"/>
          <w:sz w:val="20"/>
          <w:szCs w:val="20"/>
          <w:lang w:val="sk-SK"/>
        </w:rPr>
        <w:t>ch</w:t>
      </w:r>
      <w:r w:rsidR="00426DF5" w:rsidRPr="006F323E">
        <w:rPr>
          <w:rFonts w:ascii="Calibri Light" w:hAnsi="Calibri Light" w:cs="Calibri Light"/>
          <w:sz w:val="20"/>
          <w:szCs w:val="20"/>
          <w:lang w:val="sk-SK"/>
        </w:rPr>
        <w:t xml:space="preserve"> cent</w:t>
      </w:r>
      <w:r w:rsidR="00BF7EE9">
        <w:rPr>
          <w:rFonts w:ascii="Calibri Light" w:hAnsi="Calibri Light" w:cs="Calibri Light"/>
          <w:sz w:val="20"/>
          <w:szCs w:val="20"/>
          <w:lang w:val="sk-SK"/>
        </w:rPr>
        <w:t>ier</w:t>
      </w:r>
      <w:r w:rsidR="00426DF5" w:rsidRPr="006F323E">
        <w:rPr>
          <w:rFonts w:ascii="Calibri Light" w:hAnsi="Calibri Light" w:cs="Calibri Light"/>
          <w:sz w:val="20"/>
          <w:szCs w:val="20"/>
          <w:lang w:val="sk-SK"/>
        </w:rPr>
        <w:t xml:space="preserve"> na Slovensku</w:t>
      </w:r>
      <w:r w:rsidR="00426DF5">
        <w:rPr>
          <w:rFonts w:ascii="Calibri Light" w:hAnsi="Calibri Light" w:cs="Calibri Light"/>
          <w:sz w:val="20"/>
          <w:szCs w:val="20"/>
          <w:lang w:val="sk-SK"/>
        </w:rPr>
        <w:t xml:space="preserve"> sa podarilo</w:t>
      </w:r>
      <w:r w:rsidR="00426DF5" w:rsidRPr="006F323E">
        <w:rPr>
          <w:rFonts w:ascii="Calibri Light" w:hAnsi="Calibri Light" w:cs="Calibri Light"/>
          <w:sz w:val="20"/>
          <w:szCs w:val="20"/>
          <w:lang w:val="sk-SK"/>
        </w:rPr>
        <w:t xml:space="preserve"> vďaka </w:t>
      </w:r>
      <w:r w:rsidR="00D12771">
        <w:rPr>
          <w:rFonts w:ascii="Calibri Light" w:hAnsi="Calibri Light" w:cs="Calibri Light"/>
          <w:sz w:val="20"/>
          <w:szCs w:val="20"/>
          <w:lang w:val="sk-SK"/>
        </w:rPr>
        <w:t xml:space="preserve">nastaveniu opatrení a </w:t>
      </w:r>
      <w:r w:rsidR="00426DF5">
        <w:rPr>
          <w:rFonts w:ascii="Calibri Light" w:hAnsi="Calibri Light" w:cs="Calibri Light"/>
          <w:sz w:val="20"/>
          <w:szCs w:val="20"/>
          <w:lang w:val="sk-SK"/>
        </w:rPr>
        <w:t>podpore zo strany rezortu zdravotníctva udržať</w:t>
      </w:r>
      <w:r w:rsidR="00426DF5" w:rsidRPr="006F323E">
        <w:rPr>
          <w:rFonts w:ascii="Calibri Light" w:hAnsi="Calibri Light" w:cs="Calibri Light"/>
          <w:sz w:val="20"/>
          <w:szCs w:val="20"/>
          <w:lang w:val="sk-SK"/>
        </w:rPr>
        <w:t xml:space="preserve"> odberový a transplantačný program od mŕtvych a živých darcov. </w:t>
      </w:r>
    </w:p>
    <w:p w14:paraId="22F78C05" w14:textId="77777777" w:rsidR="00426DF5" w:rsidRDefault="00426DF5" w:rsidP="00426DF5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4D09EF55" w14:textId="36DFAC0C" w:rsidR="0032488A" w:rsidRDefault="00426DF5" w:rsidP="00426DF5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 w:rsidRPr="00815AE5">
        <w:rPr>
          <w:rFonts w:ascii="Calibri Light" w:hAnsi="Calibri Light" w:cs="Calibri Light"/>
          <w:i/>
          <w:iCs/>
          <w:sz w:val="20"/>
          <w:szCs w:val="20"/>
          <w:lang w:val="sk-SK"/>
        </w:rPr>
        <w:t>„</w:t>
      </w:r>
      <w:r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Slovensko potrebuje zintenzívniť </w:t>
      </w:r>
      <w:r w:rsidR="0032488A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transplantácie obličiek </w:t>
      </w:r>
      <w:r>
        <w:rPr>
          <w:rFonts w:ascii="Calibri Light" w:hAnsi="Calibri Light" w:cs="Calibri Light"/>
          <w:i/>
          <w:iCs/>
          <w:sz w:val="20"/>
          <w:szCs w:val="20"/>
          <w:lang w:val="sk-SK"/>
        </w:rPr>
        <w:t>od živých darcov. Mnohí ľudia si neuvedomujú, že aj počas života môžu niekomu darovať obličku</w:t>
      </w:r>
      <w:r w:rsidR="005F0BFA">
        <w:rPr>
          <w:rFonts w:ascii="Calibri Light" w:hAnsi="Calibri Light" w:cs="Calibri Light"/>
          <w:i/>
          <w:iCs/>
          <w:sz w:val="20"/>
          <w:szCs w:val="20"/>
          <w:lang w:val="sk-SK"/>
        </w:rPr>
        <w:t>, ktorú</w:t>
      </w:r>
      <w:r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je možné odobrať živému darcovi bez toho, aby tento odber významne zasiahol do jeho ďalšieho plnohodnotného života. Naopak, príjemcovi orgánu môže takto darovaná oblička zachrániť život</w:t>
      </w:r>
      <w:r w:rsidR="00F1291E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,“ 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>približuje</w:t>
      </w:r>
      <w:r w:rsidR="0032488A">
        <w:rPr>
          <w:rFonts w:ascii="Calibri Light" w:hAnsi="Calibri Light" w:cs="Calibri Light"/>
          <w:sz w:val="20"/>
          <w:szCs w:val="20"/>
          <w:lang w:val="sk-SK"/>
        </w:rPr>
        <w:t xml:space="preserve"> MUDr. Ľuboslav Beňa, PhD., CETC, prezident Slovenskej </w:t>
      </w:r>
      <w:proofErr w:type="spellStart"/>
      <w:r w:rsidR="0032488A">
        <w:rPr>
          <w:rFonts w:ascii="Calibri Light" w:hAnsi="Calibri Light" w:cs="Calibri Light"/>
          <w:sz w:val="20"/>
          <w:szCs w:val="20"/>
          <w:lang w:val="sk-SK"/>
        </w:rPr>
        <w:t>transplantologickej</w:t>
      </w:r>
      <w:proofErr w:type="spellEnd"/>
      <w:r w:rsidR="0032488A">
        <w:rPr>
          <w:rFonts w:ascii="Calibri Light" w:hAnsi="Calibri Light" w:cs="Calibri Light"/>
          <w:sz w:val="20"/>
          <w:szCs w:val="20"/>
          <w:lang w:val="sk-SK"/>
        </w:rPr>
        <w:t xml:space="preserve"> spoločnosti.</w:t>
      </w:r>
    </w:p>
    <w:p w14:paraId="1977F9E7" w14:textId="77777777" w:rsidR="00426DF5" w:rsidRDefault="00426DF5" w:rsidP="002166C8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2A850737" w14:textId="40185463" w:rsidR="006F323E" w:rsidRDefault="00201DB3" w:rsidP="002166C8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 w:rsidRPr="006F323E">
        <w:rPr>
          <w:rFonts w:ascii="Calibri Light" w:hAnsi="Calibri Light" w:cs="Calibri Light"/>
          <w:sz w:val="20"/>
          <w:szCs w:val="20"/>
          <w:lang w:val="sk-SK"/>
        </w:rPr>
        <w:t>Na problematiku darcovs</w:t>
      </w:r>
      <w:r w:rsidR="00820EDA" w:rsidRPr="006F323E">
        <w:rPr>
          <w:rFonts w:ascii="Calibri Light" w:hAnsi="Calibri Light" w:cs="Calibri Light"/>
          <w:sz w:val="20"/>
          <w:szCs w:val="20"/>
          <w:lang w:val="sk-SK"/>
        </w:rPr>
        <w:t>tva a transplantácií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 w:rsidR="006F323E">
        <w:rPr>
          <w:rFonts w:ascii="Calibri Light" w:hAnsi="Calibri Light" w:cs="Calibri Light"/>
          <w:sz w:val="20"/>
          <w:szCs w:val="20"/>
          <w:lang w:val="sk-SK"/>
        </w:rPr>
        <w:t xml:space="preserve">orgánov 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upozorňuje už </w:t>
      </w:r>
      <w:r w:rsidR="00F1291E">
        <w:rPr>
          <w:rFonts w:ascii="Calibri Light" w:hAnsi="Calibri Light" w:cs="Calibri Light"/>
          <w:sz w:val="20"/>
          <w:szCs w:val="20"/>
          <w:lang w:val="sk-SK"/>
        </w:rPr>
        <w:t>šesť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 rokov aj Slovenská </w:t>
      </w:r>
      <w:proofErr w:type="spellStart"/>
      <w:r w:rsidRPr="006F323E">
        <w:rPr>
          <w:rFonts w:ascii="Calibri Light" w:hAnsi="Calibri Light" w:cs="Calibri Light"/>
          <w:sz w:val="20"/>
          <w:szCs w:val="20"/>
          <w:lang w:val="sk-SK"/>
        </w:rPr>
        <w:t>transplantologická</w:t>
      </w:r>
      <w:proofErr w:type="spellEnd"/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 spoločnosť kampaňou Sedem životov, ktorá </w:t>
      </w:r>
      <w:r w:rsidR="00845507">
        <w:rPr>
          <w:rFonts w:ascii="Calibri Light" w:hAnsi="Calibri Light" w:cs="Calibri Light"/>
          <w:sz w:val="20"/>
          <w:szCs w:val="20"/>
          <w:lang w:val="sk-SK"/>
        </w:rPr>
        <w:t>je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 realiz</w:t>
      </w:r>
      <w:r w:rsidR="00845507">
        <w:rPr>
          <w:rFonts w:ascii="Calibri Light" w:hAnsi="Calibri Light" w:cs="Calibri Light"/>
          <w:sz w:val="20"/>
          <w:szCs w:val="20"/>
          <w:lang w:val="sk-SK"/>
        </w:rPr>
        <w:t>ovaná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 w:rsidR="006F323E">
        <w:rPr>
          <w:rFonts w:ascii="Calibri Light" w:hAnsi="Calibri Light" w:cs="Calibri Light"/>
          <w:sz w:val="20"/>
          <w:szCs w:val="20"/>
          <w:lang w:val="sk-SK"/>
        </w:rPr>
        <w:t xml:space="preserve">s podporou a 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pod záštitou Ministerstva zdravotníctva SR. </w:t>
      </w:r>
      <w:r w:rsidR="005D2D01">
        <w:rPr>
          <w:rFonts w:ascii="Calibri Light" w:hAnsi="Calibri Light" w:cs="Calibri Light"/>
          <w:sz w:val="20"/>
          <w:szCs w:val="20"/>
          <w:lang w:val="sk-SK"/>
        </w:rPr>
        <w:t>P</w:t>
      </w:r>
      <w:r w:rsidR="006F323E">
        <w:rPr>
          <w:rFonts w:ascii="Calibri Light" w:hAnsi="Calibri Light" w:cs="Calibri Light"/>
          <w:sz w:val="20"/>
          <w:szCs w:val="20"/>
          <w:lang w:val="sk-SK"/>
        </w:rPr>
        <w:t xml:space="preserve">ri príležitosti </w:t>
      </w:r>
      <w:r w:rsidR="008E22E0">
        <w:rPr>
          <w:rFonts w:ascii="Calibri Light" w:hAnsi="Calibri Light" w:cs="Calibri Light"/>
          <w:sz w:val="20"/>
          <w:szCs w:val="20"/>
          <w:lang w:val="sk-SK"/>
        </w:rPr>
        <w:t xml:space="preserve">tohtoročného </w:t>
      </w:r>
      <w:r w:rsidR="00F1291E">
        <w:rPr>
          <w:rFonts w:ascii="Calibri Light" w:hAnsi="Calibri Light" w:cs="Calibri Light"/>
          <w:sz w:val="20"/>
          <w:szCs w:val="20"/>
          <w:lang w:val="sk-SK"/>
        </w:rPr>
        <w:t>Svetového dňa transplantácií</w:t>
      </w:r>
      <w:r w:rsidR="00B00DA7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 w:rsidR="008E22E0">
        <w:rPr>
          <w:rFonts w:ascii="Calibri Light" w:hAnsi="Calibri Light" w:cs="Calibri Light"/>
          <w:sz w:val="20"/>
          <w:szCs w:val="20"/>
          <w:lang w:val="sk-SK"/>
        </w:rPr>
        <w:t xml:space="preserve">odborníci </w:t>
      </w:r>
      <w:r w:rsidR="00B00DA7">
        <w:rPr>
          <w:rFonts w:ascii="Calibri Light" w:hAnsi="Calibri Light" w:cs="Calibri Light"/>
          <w:sz w:val="20"/>
          <w:szCs w:val="20"/>
          <w:lang w:val="sk-SK"/>
        </w:rPr>
        <w:t xml:space="preserve">upriamujú pozornosť </w:t>
      </w:r>
      <w:r w:rsidR="008E22E0">
        <w:rPr>
          <w:rFonts w:ascii="Calibri Light" w:hAnsi="Calibri Light" w:cs="Calibri Light"/>
          <w:sz w:val="20"/>
          <w:szCs w:val="20"/>
          <w:lang w:val="sk-SK"/>
        </w:rPr>
        <w:t>na transplantácie orgánov</w:t>
      </w:r>
      <w:r w:rsidR="005F0BFA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 w:rsidR="008E22E0">
        <w:rPr>
          <w:rFonts w:ascii="Calibri Light" w:hAnsi="Calibri Light" w:cs="Calibri Light"/>
          <w:sz w:val="20"/>
          <w:szCs w:val="20"/>
          <w:lang w:val="sk-SK"/>
        </w:rPr>
        <w:t xml:space="preserve">od </w:t>
      </w:r>
      <w:r w:rsidR="005F0BFA">
        <w:rPr>
          <w:rFonts w:ascii="Calibri Light" w:hAnsi="Calibri Light" w:cs="Calibri Light"/>
          <w:sz w:val="20"/>
          <w:szCs w:val="20"/>
          <w:lang w:val="sk-SK"/>
        </w:rPr>
        <w:t xml:space="preserve">mŕtvych aj </w:t>
      </w:r>
      <w:r w:rsidR="00B00DA7">
        <w:rPr>
          <w:rFonts w:ascii="Calibri Light" w:hAnsi="Calibri Light" w:cs="Calibri Light"/>
          <w:sz w:val="20"/>
          <w:szCs w:val="20"/>
          <w:lang w:val="sk-SK"/>
        </w:rPr>
        <w:t>živých darcov</w:t>
      </w:r>
      <w:r w:rsidR="008E22E0">
        <w:rPr>
          <w:rFonts w:ascii="Calibri Light" w:hAnsi="Calibri Light" w:cs="Calibri Light"/>
          <w:sz w:val="20"/>
          <w:szCs w:val="20"/>
          <w:lang w:val="sk-SK"/>
        </w:rPr>
        <w:t xml:space="preserve">. </w:t>
      </w:r>
      <w:r w:rsidR="005F0BFA">
        <w:rPr>
          <w:rFonts w:ascii="Calibri Light" w:hAnsi="Calibri Light" w:cs="Calibri Light"/>
          <w:sz w:val="20"/>
          <w:szCs w:val="20"/>
          <w:lang w:val="sk-SK"/>
        </w:rPr>
        <w:t>Transplantácie obličiek od živých darcov sú</w:t>
      </w:r>
      <w:r w:rsidR="006A0E97">
        <w:rPr>
          <w:rFonts w:ascii="Calibri Light" w:hAnsi="Calibri Light" w:cs="Calibri Light"/>
          <w:sz w:val="20"/>
          <w:szCs w:val="20"/>
          <w:lang w:val="sk-SK"/>
        </w:rPr>
        <w:t xml:space="preserve"> významným komplementárnym programom, ktorý prináša nádej na vyliečenie a zvýšenie kvality života významnej skupine pacientov, nehovoriac </w:t>
      </w:r>
      <w:r w:rsidR="00845507">
        <w:rPr>
          <w:rFonts w:ascii="Calibri Light" w:hAnsi="Calibri Light" w:cs="Calibri Light"/>
          <w:sz w:val="20"/>
          <w:szCs w:val="20"/>
          <w:lang w:val="sk-SK"/>
        </w:rPr>
        <w:t>priaznivom ekonomickom dopade v súvislosti s</w:t>
      </w:r>
      <w:r w:rsidR="009211AB">
        <w:rPr>
          <w:rFonts w:ascii="Calibri Light" w:hAnsi="Calibri Light" w:cs="Calibri Light"/>
          <w:sz w:val="20"/>
          <w:szCs w:val="20"/>
          <w:lang w:val="sk-SK"/>
        </w:rPr>
        <w:t> nižší</w:t>
      </w:r>
      <w:r w:rsidR="00845507">
        <w:rPr>
          <w:rFonts w:ascii="Calibri Light" w:hAnsi="Calibri Light" w:cs="Calibri Light"/>
          <w:sz w:val="20"/>
          <w:szCs w:val="20"/>
          <w:lang w:val="sk-SK"/>
        </w:rPr>
        <w:t>mi</w:t>
      </w:r>
      <w:r w:rsidR="009211AB">
        <w:rPr>
          <w:rFonts w:ascii="Calibri Light" w:hAnsi="Calibri Light" w:cs="Calibri Light"/>
          <w:sz w:val="20"/>
          <w:szCs w:val="20"/>
          <w:lang w:val="sk-SK"/>
        </w:rPr>
        <w:t xml:space="preserve"> náklad</w:t>
      </w:r>
      <w:r w:rsidR="00845507">
        <w:rPr>
          <w:rFonts w:ascii="Calibri Light" w:hAnsi="Calibri Light" w:cs="Calibri Light"/>
          <w:sz w:val="20"/>
          <w:szCs w:val="20"/>
          <w:lang w:val="sk-SK"/>
        </w:rPr>
        <w:t>mi</w:t>
      </w:r>
      <w:r w:rsidR="009211AB">
        <w:rPr>
          <w:rFonts w:ascii="Calibri Light" w:hAnsi="Calibri Light" w:cs="Calibri Light"/>
          <w:sz w:val="20"/>
          <w:szCs w:val="20"/>
          <w:lang w:val="sk-SK"/>
        </w:rPr>
        <w:t xml:space="preserve"> na zdravotnú starostlivosť.</w:t>
      </w:r>
      <w:r w:rsidR="00B00DA7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</w:p>
    <w:p w14:paraId="7B8C4C53" w14:textId="77777777" w:rsidR="007736CB" w:rsidRPr="006F323E" w:rsidRDefault="007736CB" w:rsidP="007D13CA">
      <w:pPr>
        <w:spacing w:line="276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</w:pPr>
    </w:p>
    <w:p w14:paraId="23E6D063" w14:textId="73124564" w:rsidR="00B77EA9" w:rsidRPr="006F323E" w:rsidRDefault="00815AE5" w:rsidP="00F25857">
      <w:pPr>
        <w:spacing w:line="276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>Toh</w:t>
      </w:r>
      <w:r w:rsidR="005D2D01"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>t</w:t>
      </w:r>
      <w:r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 xml:space="preserve">oročná kampaň </w:t>
      </w:r>
      <w:r w:rsidR="00B00DA7"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 xml:space="preserve">nadväzuje na minuloročný koncept </w:t>
      </w:r>
      <w:r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>Čiar</w:t>
      </w:r>
      <w:r w:rsidR="00B00DA7"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>y</w:t>
      </w:r>
      <w:r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 xml:space="preserve"> života</w:t>
      </w:r>
      <w:r w:rsidR="00B00DA7"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 xml:space="preserve">, avšak s dôrazom na živých darcov. </w:t>
      </w:r>
      <w:r w:rsidR="00845507"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 xml:space="preserve">Uskutoční sa </w:t>
      </w:r>
      <w:r w:rsidR="00B00DA7"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 xml:space="preserve">najmä na sociálnych sieťach a prostredníctvom celoslovenských médií. Finančnú podporu a záštitu nad kampaňou prevzalo Ministerstvo zdravotníctva SR. Viac informácií na </w:t>
      </w:r>
      <w:hyperlink r:id="rId8" w:history="1">
        <w:r w:rsidR="00B00DA7" w:rsidRPr="00E03E2A">
          <w:rPr>
            <w:rStyle w:val="Hypertextovprepojenie"/>
            <w:rFonts w:ascii="Calibri Light" w:hAnsi="Calibri Light" w:cs="Calibri Light"/>
            <w:sz w:val="20"/>
            <w:szCs w:val="20"/>
            <w:lang w:val="sk-SK" w:eastAsia="sk-SK"/>
          </w:rPr>
          <w:t>www.sedemzivotov.sk</w:t>
        </w:r>
      </w:hyperlink>
      <w:r w:rsidR="00B00DA7"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 xml:space="preserve">  </w:t>
      </w:r>
    </w:p>
    <w:p w14:paraId="38B24E52" w14:textId="77777777" w:rsidR="00EA06DA" w:rsidRPr="006F323E" w:rsidRDefault="00EA06DA" w:rsidP="00A11302">
      <w:pPr>
        <w:jc w:val="both"/>
        <w:rPr>
          <w:rFonts w:ascii="Calibri Light" w:hAnsi="Calibri Light" w:cs="Calibri Light"/>
          <w:sz w:val="20"/>
          <w:szCs w:val="20"/>
          <w:lang w:val="sk-SK" w:eastAsia="sk-SK"/>
        </w:rPr>
      </w:pPr>
    </w:p>
    <w:p w14:paraId="2B7382D9" w14:textId="77777777" w:rsidR="00A11302" w:rsidRPr="006F323E" w:rsidRDefault="00116877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 w:eastAsia="sk-SK"/>
        </w:rPr>
      </w:pPr>
      <w:r w:rsidRPr="006F323E">
        <w:rPr>
          <w:rFonts w:ascii="Calibri Light" w:hAnsi="Calibri Light" w:cs="Calibri Light"/>
          <w:sz w:val="20"/>
          <w:szCs w:val="20"/>
          <w:lang w:val="sk-SK" w:eastAsia="sk-SK"/>
        </w:rPr>
        <w:t xml:space="preserve">KONIEC </w:t>
      </w:r>
    </w:p>
    <w:p w14:paraId="096F7742" w14:textId="77777777" w:rsidR="00116877" w:rsidRPr="006F323E" w:rsidRDefault="00116877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 w:eastAsia="sk-SK"/>
        </w:rPr>
      </w:pPr>
    </w:p>
    <w:p w14:paraId="143EC9D7" w14:textId="77777777" w:rsidR="00A11302" w:rsidRPr="00D12771" w:rsidRDefault="00A11302">
      <w:pPr>
        <w:spacing w:line="276" w:lineRule="auto"/>
        <w:jc w:val="both"/>
        <w:rPr>
          <w:rFonts w:ascii="Calibri Light" w:hAnsi="Calibri Light" w:cs="Calibri Light"/>
          <w:b/>
          <w:bCs/>
          <w:sz w:val="16"/>
          <w:szCs w:val="16"/>
          <w:lang w:val="sk-SK" w:eastAsia="sk-SK"/>
        </w:rPr>
      </w:pPr>
      <w:r w:rsidRPr="00D12771">
        <w:rPr>
          <w:rFonts w:ascii="Calibri Light" w:hAnsi="Calibri Light" w:cs="Calibri Light"/>
          <w:b/>
          <w:bCs/>
          <w:sz w:val="16"/>
          <w:szCs w:val="16"/>
          <w:lang w:val="sk-SK" w:eastAsia="sk-SK"/>
        </w:rPr>
        <w:t>O kampani Sedem životov</w:t>
      </w:r>
    </w:p>
    <w:p w14:paraId="47D1ECAF" w14:textId="3D33635C" w:rsidR="000B77F9" w:rsidRPr="00D12771" w:rsidRDefault="00744960">
      <w:pPr>
        <w:spacing w:line="276" w:lineRule="auto"/>
        <w:jc w:val="both"/>
        <w:rPr>
          <w:rFonts w:ascii="Calibri Light" w:hAnsi="Calibri Light" w:cs="Calibri Light"/>
          <w:sz w:val="16"/>
          <w:szCs w:val="16"/>
          <w:lang w:val="sk-SK" w:eastAsia="sk-SK"/>
        </w:rPr>
      </w:pP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Jeden darca môže darovaním orgánov ako napríklad srdce, pľúca, obličky, pečeň či pankreas zach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>rániť život až siedmim ľuďom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. Na orgánovú transplantáci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u čaká na Slovensku stále viac ako </w:t>
      </w:r>
      <w:r w:rsidR="00663C66" w:rsidRPr="00D12771">
        <w:rPr>
          <w:rFonts w:ascii="Calibri Light" w:hAnsi="Calibri Light" w:cs="Calibri Light"/>
          <w:sz w:val="16"/>
          <w:szCs w:val="16"/>
          <w:lang w:val="sk-SK" w:eastAsia="sk-SK"/>
        </w:rPr>
        <w:t>tristo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pacientov, ktorých život závisí od darcov orgánov. 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>Cieľom k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>ampa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>ne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Sedem životov</w:t>
      </w:r>
      <w:r w:rsidR="003A7417" w:rsidRPr="00D12771">
        <w:rPr>
          <w:rFonts w:ascii="Calibri Light" w:hAnsi="Calibri Light" w:cs="Calibri Light"/>
          <w:sz w:val="16"/>
          <w:szCs w:val="16"/>
          <w:lang w:val="sk-SK" w:eastAsia="sk-SK"/>
        </w:rPr>
        <w:t>,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ktorú </w:t>
      </w:r>
      <w:r w:rsidR="00D96BFD" w:rsidRPr="00D12771">
        <w:rPr>
          <w:rFonts w:ascii="Calibri Light" w:hAnsi="Calibri Light" w:cs="Calibri Light"/>
          <w:sz w:val="16"/>
          <w:szCs w:val="16"/>
          <w:lang w:val="sk-SK" w:eastAsia="sk-SK"/>
        </w:rPr>
        <w:t>realizuje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Slovenská </w:t>
      </w:r>
      <w:proofErr w:type="spellStart"/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>transplan</w:t>
      </w:r>
      <w:r w:rsidR="00C6430D" w:rsidRPr="00D12771">
        <w:rPr>
          <w:rFonts w:ascii="Calibri Light" w:hAnsi="Calibri Light" w:cs="Calibri Light"/>
          <w:sz w:val="16"/>
          <w:szCs w:val="16"/>
          <w:lang w:val="sk-SK" w:eastAsia="sk-SK"/>
        </w:rPr>
        <w:t>tologická</w:t>
      </w:r>
      <w:proofErr w:type="spellEnd"/>
      <w:r w:rsidR="00C6430D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spoločnosť</w:t>
      </w:r>
      <w:r w:rsidR="00283538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od apríla </w:t>
      </w:r>
      <w:r w:rsidR="00663C66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2015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>,</w:t>
      </w:r>
      <w:r w:rsidR="00C6430D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>je</w:t>
      </w:r>
      <w:r w:rsidR="00C6430D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vzdelávať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odbornú aj laickú 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>verejnosť o tejto téme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a tak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zvýšiť počet odbe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>rov a orgánových transplantácií,</w:t>
      </w:r>
      <w:r w:rsidR="003A7417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skrátiť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dobu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čakania na životne dôležitý orgán a zabrániť predčasným úmrtiam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>.</w:t>
      </w:r>
      <w:r w:rsidR="00FA5713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</w:t>
      </w:r>
      <w:r w:rsidR="00D12771" w:rsidRPr="00D12771">
        <w:rPr>
          <w:rFonts w:ascii="Calibri Light" w:hAnsi="Calibri Light" w:cs="Calibri Light"/>
          <w:sz w:val="16"/>
          <w:szCs w:val="16"/>
          <w:lang w:val="sk-SK" w:eastAsia="sk-SK"/>
        </w:rPr>
        <w:t>N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a Slovensku </w:t>
      </w:r>
      <w:r w:rsidR="00D12771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sa vykonávajú transplantácie obličiek v Bratislave, Košiciach, Banskej Bystrici a v Martine, transplantácie pečene v Banskej Bystrici a transplantácie srdca v Bratislave. 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Transplantácie pľúc sa u</w:t>
      </w:r>
      <w:r w:rsidR="005F0BFA">
        <w:rPr>
          <w:rFonts w:ascii="Calibri Light" w:hAnsi="Calibri Light" w:cs="Calibri Light"/>
          <w:sz w:val="16"/>
          <w:szCs w:val="16"/>
          <w:lang w:val="sk-SK" w:eastAsia="sk-SK"/>
        </w:rPr>
        <w:t xml:space="preserve"> slovenských 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paciento</w:t>
      </w:r>
      <w:r w:rsidR="005F0BFA">
        <w:rPr>
          <w:rFonts w:ascii="Calibri Light" w:hAnsi="Calibri Light" w:cs="Calibri Light"/>
          <w:sz w:val="16"/>
          <w:szCs w:val="16"/>
          <w:lang w:val="sk-SK" w:eastAsia="sk-SK"/>
        </w:rPr>
        <w:t>v</w:t>
      </w:r>
      <w:r w:rsidR="003D6697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vykonávajú </w:t>
      </w:r>
      <w:r w:rsidR="00D12771" w:rsidRPr="00D12771">
        <w:rPr>
          <w:rFonts w:ascii="Calibri Light" w:hAnsi="Calibri Light" w:cs="Calibri Light"/>
          <w:sz w:val="16"/>
          <w:szCs w:val="16"/>
          <w:lang w:val="sk-SK" w:eastAsia="sk-SK"/>
        </w:rPr>
        <w:t>v Českej republike.</w:t>
      </w:r>
      <w:r w:rsidR="00FA5713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Viac informácií ako aj všetky aktuálne štatistiky týkajúce sa odberového a transplan</w:t>
      </w:r>
      <w:r w:rsidR="009C03E6" w:rsidRPr="00D12771">
        <w:rPr>
          <w:rFonts w:ascii="Calibri Light" w:hAnsi="Calibri Light" w:cs="Calibri Light"/>
          <w:sz w:val="16"/>
          <w:szCs w:val="16"/>
          <w:lang w:val="sk-SK" w:eastAsia="sk-SK"/>
        </w:rPr>
        <w:t>tačného programu na Slovensku sú</w:t>
      </w:r>
      <w:r w:rsidR="00164B0A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k dispozícií na webovej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stránke </w:t>
      </w:r>
      <w:hyperlink r:id="rId9" w:history="1">
        <w:r w:rsidRPr="00D12771">
          <w:rPr>
            <w:rStyle w:val="Hypertextovprepojenie"/>
            <w:rFonts w:ascii="Calibri Light" w:hAnsi="Calibri Light" w:cs="Calibri Light"/>
            <w:sz w:val="16"/>
            <w:szCs w:val="16"/>
            <w:lang w:val="sk-SK" w:eastAsia="sk-SK"/>
          </w:rPr>
          <w:t>www.sedemzivotov.sk</w:t>
        </w:r>
      </w:hyperlink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.</w:t>
      </w:r>
    </w:p>
    <w:p w14:paraId="5B71DC86" w14:textId="77777777" w:rsidR="002F2D3D" w:rsidRPr="00D12771" w:rsidRDefault="002F2D3D" w:rsidP="009E1CF2">
      <w:pPr>
        <w:spacing w:line="276" w:lineRule="auto"/>
        <w:jc w:val="both"/>
        <w:rPr>
          <w:rFonts w:ascii="Calibri Light" w:hAnsi="Calibri Light" w:cs="Calibri Light"/>
          <w:sz w:val="16"/>
          <w:szCs w:val="16"/>
          <w:lang w:val="sk-SK"/>
        </w:rPr>
      </w:pPr>
    </w:p>
    <w:p w14:paraId="3A25F08C" w14:textId="77777777" w:rsidR="009E1CF2" w:rsidRPr="00D12771" w:rsidRDefault="009E1CF2" w:rsidP="009E1CF2">
      <w:pPr>
        <w:spacing w:line="276" w:lineRule="auto"/>
        <w:jc w:val="both"/>
        <w:rPr>
          <w:rFonts w:ascii="Calibri Light" w:hAnsi="Calibri Light" w:cs="Calibri Light"/>
          <w:b/>
          <w:bCs/>
          <w:sz w:val="16"/>
          <w:szCs w:val="16"/>
          <w:lang w:val="sk-SK"/>
        </w:rPr>
      </w:pPr>
      <w:r w:rsidRPr="00D12771">
        <w:rPr>
          <w:rFonts w:ascii="Calibri Light" w:hAnsi="Calibri Light" w:cs="Calibri Light"/>
          <w:b/>
          <w:bCs/>
          <w:sz w:val="16"/>
          <w:szCs w:val="16"/>
          <w:lang w:val="sk-SK"/>
        </w:rPr>
        <w:t xml:space="preserve">O Slovenskej </w:t>
      </w:r>
      <w:proofErr w:type="spellStart"/>
      <w:r w:rsidRPr="00D12771">
        <w:rPr>
          <w:rFonts w:ascii="Calibri Light" w:hAnsi="Calibri Light" w:cs="Calibri Light"/>
          <w:b/>
          <w:bCs/>
          <w:sz w:val="16"/>
          <w:szCs w:val="16"/>
          <w:lang w:val="sk-SK"/>
        </w:rPr>
        <w:t>transplantologickej</w:t>
      </w:r>
      <w:proofErr w:type="spellEnd"/>
      <w:r w:rsidRPr="00D12771">
        <w:rPr>
          <w:rFonts w:ascii="Calibri Light" w:hAnsi="Calibri Light" w:cs="Calibri Light"/>
          <w:b/>
          <w:bCs/>
          <w:sz w:val="16"/>
          <w:szCs w:val="16"/>
          <w:lang w:val="sk-SK"/>
        </w:rPr>
        <w:t xml:space="preserve"> spoločnosti</w:t>
      </w:r>
    </w:p>
    <w:p w14:paraId="5C8A0BF7" w14:textId="77777777" w:rsidR="009C03E6" w:rsidRPr="00D12771" w:rsidRDefault="009E1CF2" w:rsidP="009E1CF2">
      <w:pPr>
        <w:spacing w:line="276" w:lineRule="auto"/>
        <w:jc w:val="both"/>
        <w:rPr>
          <w:rFonts w:ascii="Calibri Light" w:hAnsi="Calibri Light" w:cs="Calibri Light"/>
          <w:sz w:val="16"/>
          <w:szCs w:val="16"/>
          <w:lang w:val="sk-SK"/>
        </w:rPr>
      </w:pPr>
      <w:r w:rsidRPr="00D12771">
        <w:rPr>
          <w:rFonts w:ascii="Calibri Light" w:hAnsi="Calibri Light" w:cs="Calibri Light"/>
          <w:sz w:val="16"/>
          <w:szCs w:val="16"/>
          <w:lang w:val="sk-SK"/>
        </w:rPr>
        <w:t xml:space="preserve">Slovenská </w:t>
      </w:r>
      <w:proofErr w:type="spellStart"/>
      <w:r w:rsidRPr="00D12771">
        <w:rPr>
          <w:rFonts w:ascii="Calibri Light" w:hAnsi="Calibri Light" w:cs="Calibri Light"/>
          <w:sz w:val="16"/>
          <w:szCs w:val="16"/>
          <w:lang w:val="sk-SK"/>
        </w:rPr>
        <w:t>transplantologická</w:t>
      </w:r>
      <w:proofErr w:type="spellEnd"/>
      <w:r w:rsidRPr="00D12771">
        <w:rPr>
          <w:rFonts w:ascii="Calibri Light" w:hAnsi="Calibri Light" w:cs="Calibri Light"/>
          <w:sz w:val="16"/>
          <w:szCs w:val="16"/>
          <w:lang w:val="sk-SK"/>
        </w:rPr>
        <w:t xml:space="preserve"> spoločnosť (STS) je dobrovoľná, odborná vedecká spoločnosť. Je organizačnou zložkou Slovenskej lekárskej spoločnosti, ktorej súčasťou je Sekcia transplantačných koordinátorov. Poslaním STS je prenášať vedecké poznatky a skúsenosti do vedomia širokých lekárskych vrstiev. Podieľa sa tiež na rozvoji transplantačnej medicíny a udržuje kontakty s ďalšími odbornými spoločnosťami na Slovensku i v krajinách Európy.</w:t>
      </w:r>
    </w:p>
    <w:p w14:paraId="36F9EC28" w14:textId="77777777" w:rsidR="009E1CF2" w:rsidRPr="00D12771" w:rsidRDefault="009E1CF2" w:rsidP="009E1CF2">
      <w:pPr>
        <w:spacing w:line="276" w:lineRule="auto"/>
        <w:jc w:val="both"/>
        <w:rPr>
          <w:rFonts w:ascii="Calibri Light" w:hAnsi="Calibri Light" w:cs="Calibri Light"/>
          <w:sz w:val="16"/>
          <w:szCs w:val="16"/>
          <w:lang w:val="sk-SK"/>
        </w:rPr>
      </w:pPr>
    </w:p>
    <w:p w14:paraId="2CE583D0" w14:textId="77777777" w:rsidR="009E1CF2" w:rsidRPr="00D12771" w:rsidRDefault="009E1CF2" w:rsidP="009E1CF2">
      <w:pPr>
        <w:spacing w:line="276" w:lineRule="auto"/>
        <w:jc w:val="both"/>
        <w:rPr>
          <w:rFonts w:ascii="Calibri Light" w:hAnsi="Calibri Light" w:cs="Calibri Light"/>
          <w:sz w:val="16"/>
          <w:szCs w:val="16"/>
          <w:lang w:val="sk-SK"/>
        </w:rPr>
      </w:pPr>
      <w:r w:rsidRPr="00D12771">
        <w:rPr>
          <w:rFonts w:ascii="Calibri Light" w:hAnsi="Calibri Light" w:cs="Calibri Light"/>
          <w:sz w:val="16"/>
          <w:szCs w:val="16"/>
          <w:lang w:val="sk-SK"/>
        </w:rPr>
        <w:t xml:space="preserve">Slovenská </w:t>
      </w:r>
      <w:proofErr w:type="spellStart"/>
      <w:r w:rsidRPr="00D12771">
        <w:rPr>
          <w:rFonts w:ascii="Calibri Light" w:hAnsi="Calibri Light" w:cs="Calibri Light"/>
          <w:sz w:val="16"/>
          <w:szCs w:val="16"/>
          <w:lang w:val="sk-SK"/>
        </w:rPr>
        <w:t>transplantologická</w:t>
      </w:r>
      <w:proofErr w:type="spellEnd"/>
      <w:r w:rsidRPr="00D12771">
        <w:rPr>
          <w:rFonts w:ascii="Calibri Light" w:hAnsi="Calibri Light" w:cs="Calibri Light"/>
          <w:sz w:val="16"/>
          <w:szCs w:val="16"/>
          <w:lang w:val="sk-SK"/>
        </w:rPr>
        <w:t xml:space="preserve"> spoločnosť sa venuje rôznym medicínskym témam a otázkam:</w:t>
      </w:r>
    </w:p>
    <w:p w14:paraId="7BFE8EC3" w14:textId="77777777" w:rsidR="009E1CF2" w:rsidRPr="00D12771" w:rsidRDefault="009E1CF2" w:rsidP="009E1CF2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súvisiacim s odbornosťou a vedeckosťou transplantácií orgánov a tkanív</w:t>
      </w:r>
    </w:p>
    <w:p w14:paraId="6FB7C4A0" w14:textId="77777777" w:rsidR="009E1CF2" w:rsidRPr="00D12771" w:rsidRDefault="009E1CF2" w:rsidP="009E1CF2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možnosti uplatnenia špičkových diagnostických a liečebných postupov v medicínskej praxi</w:t>
      </w:r>
    </w:p>
    <w:p w14:paraId="77FF1CA4" w14:textId="77777777" w:rsidR="009E1CF2" w:rsidRPr="00D12771" w:rsidRDefault="009E1CF2" w:rsidP="009E1CF2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etiky lekárov a zdravotníckych pracovníkov (ako občanov i ako realizátorov diagnostických a terapeutických postupov)</w:t>
      </w:r>
    </w:p>
    <w:p w14:paraId="10FABCC9" w14:textId="77777777" w:rsidR="009E1CF2" w:rsidRPr="00D12771" w:rsidRDefault="009E1CF2" w:rsidP="009E1CF2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existujúcich a pripravovaných legislatívnych noriem v zdravotníctve</w:t>
      </w:r>
    </w:p>
    <w:p w14:paraId="7E293293" w14:textId="77777777" w:rsidR="009E1CF2" w:rsidRPr="00D12771" w:rsidRDefault="009E1CF2" w:rsidP="009E1CF2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špecializácii náplne v systéme ďalšieho vzdelávania</w:t>
      </w:r>
    </w:p>
    <w:p w14:paraId="41E04377" w14:textId="08CED5CB" w:rsidR="00815AE5" w:rsidRPr="00D12771" w:rsidRDefault="009E1CF2" w:rsidP="00CA296B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návrhov odborníkov do rôznych komisií</w:t>
      </w:r>
      <w:r w:rsidR="002F2D3D" w:rsidRPr="00D12771">
        <w:rPr>
          <w:rFonts w:ascii="Calibri Light" w:hAnsi="Calibri Light" w:cs="Calibri Light"/>
          <w:sz w:val="16"/>
          <w:szCs w:val="16"/>
        </w:rPr>
        <w:t xml:space="preserve">. </w:t>
      </w:r>
      <w:r w:rsidRPr="00D12771">
        <w:rPr>
          <w:rFonts w:ascii="Calibri Light" w:hAnsi="Calibri Light" w:cs="Calibri Light"/>
          <w:sz w:val="16"/>
          <w:szCs w:val="16"/>
        </w:rPr>
        <w:t xml:space="preserve">Viac informácií nájdete na stránke </w:t>
      </w:r>
      <w:hyperlink r:id="rId10" w:history="1">
        <w:r w:rsidRPr="00D12771">
          <w:rPr>
            <w:rStyle w:val="Hypertextovprepojenie"/>
            <w:rFonts w:ascii="Calibri Light" w:hAnsi="Calibri Light" w:cs="Calibri Light"/>
            <w:sz w:val="16"/>
            <w:szCs w:val="16"/>
          </w:rPr>
          <w:t>www.transplant.sk</w:t>
        </w:r>
      </w:hyperlink>
    </w:p>
    <w:p w14:paraId="4C3BE0E1" w14:textId="5D04AA05" w:rsidR="00815AE5" w:rsidRPr="00D12771" w:rsidRDefault="00815AE5" w:rsidP="00CA296B">
      <w:pPr>
        <w:jc w:val="both"/>
        <w:rPr>
          <w:rFonts w:ascii="Calibri Light" w:hAnsi="Calibri Light" w:cs="Calibri Light"/>
          <w:b/>
          <w:bCs/>
          <w:color w:val="232323"/>
          <w:sz w:val="16"/>
          <w:szCs w:val="16"/>
          <w:lang w:val="sk-SK"/>
        </w:rPr>
      </w:pPr>
      <w:r w:rsidRPr="00D12771">
        <w:rPr>
          <w:rFonts w:ascii="Calibri Light" w:hAnsi="Calibri Light" w:cs="Calibri Light"/>
          <w:b/>
          <w:bCs/>
          <w:color w:val="232323"/>
          <w:sz w:val="16"/>
          <w:szCs w:val="16"/>
          <w:lang w:val="sk-SK"/>
        </w:rPr>
        <w:t xml:space="preserve">Kontakt pre médiá: </w:t>
      </w:r>
    </w:p>
    <w:p w14:paraId="7764C229" w14:textId="2A0806AD" w:rsidR="00343CB5" w:rsidRPr="00D12771" w:rsidRDefault="00343CB5" w:rsidP="00CA296B">
      <w:pPr>
        <w:jc w:val="both"/>
        <w:rPr>
          <w:rFonts w:ascii="Calibri Light" w:hAnsi="Calibri Light" w:cs="Calibri Light"/>
          <w:color w:val="232323"/>
          <w:sz w:val="16"/>
          <w:szCs w:val="16"/>
          <w:lang w:val="sk-SK"/>
        </w:rPr>
      </w:pPr>
      <w:r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>V prípade záujmu</w:t>
      </w:r>
      <w:r w:rsidR="009E1CF2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 o ďalšie informácie</w:t>
      </w:r>
      <w:r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, prosím, kontaktujte: </w:t>
      </w:r>
    </w:p>
    <w:p w14:paraId="3623BE82" w14:textId="3FE36BE0" w:rsidR="00343CB5" w:rsidRPr="00D12771" w:rsidRDefault="009F2059" w:rsidP="00CA296B">
      <w:pPr>
        <w:jc w:val="both"/>
        <w:rPr>
          <w:rFonts w:ascii="Calibri Light" w:hAnsi="Calibri Light" w:cs="Calibri Light"/>
          <w:color w:val="232323"/>
          <w:sz w:val="16"/>
          <w:szCs w:val="16"/>
          <w:lang w:val="sk-SK"/>
        </w:rPr>
      </w:pPr>
      <w:r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Ľubica </w:t>
      </w:r>
      <w:proofErr w:type="spellStart"/>
      <w:r>
        <w:rPr>
          <w:rFonts w:ascii="Calibri Light" w:hAnsi="Calibri Light" w:cs="Calibri Light"/>
          <w:color w:val="232323"/>
          <w:sz w:val="16"/>
          <w:szCs w:val="16"/>
          <w:lang w:val="sk-SK"/>
        </w:rPr>
        <w:t>Fidesová</w:t>
      </w:r>
      <w:proofErr w:type="spellEnd"/>
      <w:r w:rsidR="002F2D3D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 I</w:t>
      </w:r>
      <w:r w:rsidR="00815AE5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  </w:t>
      </w:r>
      <w:proofErr w:type="spellStart"/>
      <w:r w:rsidR="00815AE5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>a</w:t>
      </w:r>
      <w:r w:rsidR="00CA296B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>ccount</w:t>
      </w:r>
      <w:proofErr w:type="spellEnd"/>
      <w:r w:rsidR="00CA296B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 manager</w:t>
      </w:r>
      <w:r w:rsidR="00815AE5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 I </w:t>
      </w:r>
      <w:r w:rsidR="009E1CF2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>Grape PR, s.r.o.</w:t>
      </w:r>
      <w:r w:rsidR="00815AE5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 I </w:t>
      </w:r>
      <w:r w:rsidR="009E1CF2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e-mail: </w:t>
      </w:r>
      <w:r>
        <w:rPr>
          <w:rFonts w:ascii="Calibri Light" w:hAnsi="Calibri Light" w:cs="Calibri Light"/>
          <w:color w:val="232323"/>
          <w:sz w:val="16"/>
          <w:szCs w:val="16"/>
          <w:lang w:val="sk-SK"/>
        </w:rPr>
        <w:t>lubica</w:t>
      </w:r>
      <w:r w:rsidR="00CA296B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>.</w:t>
      </w:r>
      <w:r>
        <w:rPr>
          <w:rFonts w:ascii="Calibri Light" w:hAnsi="Calibri Light" w:cs="Calibri Light"/>
          <w:color w:val="232323"/>
          <w:sz w:val="16"/>
          <w:szCs w:val="16"/>
          <w:lang w:val="sk-SK"/>
        </w:rPr>
        <w:t>fideso</w:t>
      </w:r>
      <w:r w:rsidR="00CA296B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>va</w:t>
      </w:r>
      <w:r w:rsidR="009E1CF2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@grapepr.sk </w:t>
      </w:r>
    </w:p>
    <w:sectPr w:rsidR="00343CB5" w:rsidRPr="00D12771" w:rsidSect="000B77F9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91BC" w14:textId="77777777" w:rsidR="00063B47" w:rsidRDefault="00063B47">
      <w:r>
        <w:separator/>
      </w:r>
    </w:p>
  </w:endnote>
  <w:endnote w:type="continuationSeparator" w:id="0">
    <w:p w14:paraId="1FDED2FE" w14:textId="77777777" w:rsidR="00063B47" w:rsidRDefault="0006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EDC2" w14:textId="15731B73" w:rsidR="00A11302" w:rsidRPr="009E1CF2" w:rsidRDefault="00A11302" w:rsidP="009E1CF2">
    <w:pPr>
      <w:pStyle w:val="Pta"/>
      <w:rPr>
        <w:rFonts w:ascii="Arial" w:hAnsi="Arial" w:cs="Arial"/>
        <w:sz w:val="18"/>
        <w:szCs w:val="18"/>
      </w:rPr>
    </w:pPr>
    <w:r>
      <w:rPr>
        <w:sz w:val="16"/>
        <w:szCs w:val="16"/>
      </w:rPr>
      <w:tab/>
    </w:r>
    <w:r w:rsidRPr="009E1CF2">
      <w:rPr>
        <w:rFonts w:ascii="Arial" w:hAnsi="Arial" w:cs="Arial"/>
        <w:sz w:val="18"/>
        <w:szCs w:val="18"/>
      </w:rPr>
      <w:t xml:space="preserve">- </w:t>
    </w:r>
    <w:r w:rsidR="0065560C" w:rsidRPr="009E1CF2">
      <w:rPr>
        <w:rFonts w:ascii="Arial" w:hAnsi="Arial" w:cs="Arial"/>
        <w:sz w:val="18"/>
        <w:szCs w:val="18"/>
      </w:rPr>
      <w:fldChar w:fldCharType="begin"/>
    </w:r>
    <w:r w:rsidRPr="009E1CF2">
      <w:rPr>
        <w:rFonts w:ascii="Arial" w:hAnsi="Arial" w:cs="Arial"/>
        <w:sz w:val="18"/>
        <w:szCs w:val="18"/>
      </w:rPr>
      <w:instrText xml:space="preserve"> PAGE </w:instrText>
    </w:r>
    <w:r w:rsidR="0065560C" w:rsidRPr="009E1CF2">
      <w:rPr>
        <w:rFonts w:ascii="Arial" w:hAnsi="Arial" w:cs="Arial"/>
        <w:sz w:val="18"/>
        <w:szCs w:val="18"/>
      </w:rPr>
      <w:fldChar w:fldCharType="separate"/>
    </w:r>
    <w:r w:rsidR="002A18D3">
      <w:rPr>
        <w:rFonts w:ascii="Arial" w:hAnsi="Arial" w:cs="Arial"/>
        <w:noProof/>
        <w:sz w:val="18"/>
        <w:szCs w:val="18"/>
      </w:rPr>
      <w:t>1</w:t>
    </w:r>
    <w:r w:rsidR="0065560C" w:rsidRPr="009E1CF2">
      <w:rPr>
        <w:rFonts w:ascii="Arial" w:hAnsi="Arial" w:cs="Arial"/>
        <w:sz w:val="18"/>
        <w:szCs w:val="18"/>
      </w:rPr>
      <w:fldChar w:fldCharType="end"/>
    </w:r>
    <w:r w:rsidRPr="009E1CF2"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174A" w14:textId="77777777" w:rsidR="00063B47" w:rsidRDefault="00063B47">
      <w:r>
        <w:separator/>
      </w:r>
    </w:p>
  </w:footnote>
  <w:footnote w:type="continuationSeparator" w:id="0">
    <w:p w14:paraId="4B0DFED0" w14:textId="77777777" w:rsidR="00063B47" w:rsidRDefault="0006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5633" w14:textId="77777777" w:rsidR="00A11302" w:rsidRDefault="00A11302">
    <w:pPr>
      <w:pStyle w:val="Hlavika"/>
    </w:pPr>
  </w:p>
  <w:p w14:paraId="69079540" w14:textId="77777777" w:rsidR="00A11302" w:rsidRDefault="00A11302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12EAB7D8" wp14:editId="519B9A48">
          <wp:simplePos x="0" y="0"/>
          <wp:positionH relativeFrom="column">
            <wp:posOffset>4832350</wp:posOffset>
          </wp:positionH>
          <wp:positionV relativeFrom="paragraph">
            <wp:posOffset>-414655</wp:posOffset>
          </wp:positionV>
          <wp:extent cx="1155700" cy="488950"/>
          <wp:effectExtent l="0" t="0" r="6350" b="6350"/>
          <wp:wrapTight wrapText="bothSides">
            <wp:wrapPolygon edited="0">
              <wp:start x="0" y="0"/>
              <wp:lineTo x="0" y="21039"/>
              <wp:lineTo x="21363" y="21039"/>
              <wp:lineTo x="2136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em zivot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1AF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807B4A"/>
    <w:multiLevelType w:val="hybridMultilevel"/>
    <w:tmpl w:val="5464D586"/>
    <w:lvl w:ilvl="0" w:tplc="2B2482BE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388A"/>
    <w:multiLevelType w:val="hybridMultilevel"/>
    <w:tmpl w:val="AB6247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3B05"/>
    <w:multiLevelType w:val="hybridMultilevel"/>
    <w:tmpl w:val="DEDE8ED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83556"/>
    <w:multiLevelType w:val="hybridMultilevel"/>
    <w:tmpl w:val="87BE072A"/>
    <w:lvl w:ilvl="0" w:tplc="041B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BBB087B"/>
    <w:multiLevelType w:val="hybridMultilevel"/>
    <w:tmpl w:val="21C26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F9"/>
    <w:rsid w:val="00063B47"/>
    <w:rsid w:val="00091013"/>
    <w:rsid w:val="000B4772"/>
    <w:rsid w:val="000B77F9"/>
    <w:rsid w:val="00116877"/>
    <w:rsid w:val="00132F4C"/>
    <w:rsid w:val="00145D05"/>
    <w:rsid w:val="00164B0A"/>
    <w:rsid w:val="001C17BF"/>
    <w:rsid w:val="001F0C3F"/>
    <w:rsid w:val="00201DB3"/>
    <w:rsid w:val="00212EB8"/>
    <w:rsid w:val="00213FEB"/>
    <w:rsid w:val="002166C8"/>
    <w:rsid w:val="0023700C"/>
    <w:rsid w:val="00254466"/>
    <w:rsid w:val="00262315"/>
    <w:rsid w:val="002755BC"/>
    <w:rsid w:val="00283538"/>
    <w:rsid w:val="00295ED5"/>
    <w:rsid w:val="00297594"/>
    <w:rsid w:val="002A18D3"/>
    <w:rsid w:val="002A7C47"/>
    <w:rsid w:val="002C0F37"/>
    <w:rsid w:val="002C137E"/>
    <w:rsid w:val="002D0A7C"/>
    <w:rsid w:val="002E33B3"/>
    <w:rsid w:val="002E360B"/>
    <w:rsid w:val="002F2D3D"/>
    <w:rsid w:val="00305975"/>
    <w:rsid w:val="00307E39"/>
    <w:rsid w:val="00321544"/>
    <w:rsid w:val="0032488A"/>
    <w:rsid w:val="00343CB5"/>
    <w:rsid w:val="0034600B"/>
    <w:rsid w:val="003760F5"/>
    <w:rsid w:val="00394219"/>
    <w:rsid w:val="00394E30"/>
    <w:rsid w:val="00397347"/>
    <w:rsid w:val="003A7417"/>
    <w:rsid w:val="003B0686"/>
    <w:rsid w:val="003B532F"/>
    <w:rsid w:val="003B6F37"/>
    <w:rsid w:val="003D6697"/>
    <w:rsid w:val="003F49DA"/>
    <w:rsid w:val="00407F8C"/>
    <w:rsid w:val="00411791"/>
    <w:rsid w:val="00426DF5"/>
    <w:rsid w:val="00447CFF"/>
    <w:rsid w:val="00454810"/>
    <w:rsid w:val="004629DD"/>
    <w:rsid w:val="004722FD"/>
    <w:rsid w:val="00487712"/>
    <w:rsid w:val="004C3BEC"/>
    <w:rsid w:val="004F04B0"/>
    <w:rsid w:val="0051758D"/>
    <w:rsid w:val="005A2617"/>
    <w:rsid w:val="005B1182"/>
    <w:rsid w:val="005C1716"/>
    <w:rsid w:val="005C2AC4"/>
    <w:rsid w:val="005C5452"/>
    <w:rsid w:val="005D2D01"/>
    <w:rsid w:val="005D5444"/>
    <w:rsid w:val="005E4465"/>
    <w:rsid w:val="005E4BD6"/>
    <w:rsid w:val="005F0BFA"/>
    <w:rsid w:val="0065560C"/>
    <w:rsid w:val="00663C66"/>
    <w:rsid w:val="006672F1"/>
    <w:rsid w:val="006726ED"/>
    <w:rsid w:val="006763DA"/>
    <w:rsid w:val="00681006"/>
    <w:rsid w:val="006904A2"/>
    <w:rsid w:val="00692444"/>
    <w:rsid w:val="00692530"/>
    <w:rsid w:val="006A0E97"/>
    <w:rsid w:val="006A5BFC"/>
    <w:rsid w:val="006D725D"/>
    <w:rsid w:val="006F323E"/>
    <w:rsid w:val="007233EE"/>
    <w:rsid w:val="00744960"/>
    <w:rsid w:val="007612AE"/>
    <w:rsid w:val="007736CB"/>
    <w:rsid w:val="00785AEB"/>
    <w:rsid w:val="007A022B"/>
    <w:rsid w:val="007D13CA"/>
    <w:rsid w:val="007E138D"/>
    <w:rsid w:val="007E31FC"/>
    <w:rsid w:val="007F22B6"/>
    <w:rsid w:val="007F48DC"/>
    <w:rsid w:val="00813A58"/>
    <w:rsid w:val="00815AE5"/>
    <w:rsid w:val="008161BA"/>
    <w:rsid w:val="00820EDA"/>
    <w:rsid w:val="008228A5"/>
    <w:rsid w:val="0084175D"/>
    <w:rsid w:val="00845507"/>
    <w:rsid w:val="008547B1"/>
    <w:rsid w:val="008E22E0"/>
    <w:rsid w:val="00910AC0"/>
    <w:rsid w:val="009211AB"/>
    <w:rsid w:val="009273C0"/>
    <w:rsid w:val="00941FE2"/>
    <w:rsid w:val="009536AE"/>
    <w:rsid w:val="00972B0D"/>
    <w:rsid w:val="009926C9"/>
    <w:rsid w:val="009C03E6"/>
    <w:rsid w:val="009E1CF2"/>
    <w:rsid w:val="009E2227"/>
    <w:rsid w:val="009F2059"/>
    <w:rsid w:val="00A0632B"/>
    <w:rsid w:val="00A11302"/>
    <w:rsid w:val="00A30757"/>
    <w:rsid w:val="00A5097C"/>
    <w:rsid w:val="00A531C0"/>
    <w:rsid w:val="00A84028"/>
    <w:rsid w:val="00A87DC6"/>
    <w:rsid w:val="00AA5770"/>
    <w:rsid w:val="00AB03AB"/>
    <w:rsid w:val="00AD6C5C"/>
    <w:rsid w:val="00AE600B"/>
    <w:rsid w:val="00AE733E"/>
    <w:rsid w:val="00AF17EF"/>
    <w:rsid w:val="00B00DA7"/>
    <w:rsid w:val="00B34547"/>
    <w:rsid w:val="00B60379"/>
    <w:rsid w:val="00B760F2"/>
    <w:rsid w:val="00B77EA9"/>
    <w:rsid w:val="00B95828"/>
    <w:rsid w:val="00BF4BE0"/>
    <w:rsid w:val="00BF7EE9"/>
    <w:rsid w:val="00BF7F20"/>
    <w:rsid w:val="00C02161"/>
    <w:rsid w:val="00C301F4"/>
    <w:rsid w:val="00C30B97"/>
    <w:rsid w:val="00C6430D"/>
    <w:rsid w:val="00C6536A"/>
    <w:rsid w:val="00CA296B"/>
    <w:rsid w:val="00CE057C"/>
    <w:rsid w:val="00D12771"/>
    <w:rsid w:val="00D509EC"/>
    <w:rsid w:val="00D53BC5"/>
    <w:rsid w:val="00D826A9"/>
    <w:rsid w:val="00D96BFD"/>
    <w:rsid w:val="00DA70D7"/>
    <w:rsid w:val="00DB3694"/>
    <w:rsid w:val="00DC01E3"/>
    <w:rsid w:val="00DD02FA"/>
    <w:rsid w:val="00DE4D96"/>
    <w:rsid w:val="00E14FF9"/>
    <w:rsid w:val="00E339D1"/>
    <w:rsid w:val="00E353B5"/>
    <w:rsid w:val="00E8209D"/>
    <w:rsid w:val="00E95228"/>
    <w:rsid w:val="00EA06DA"/>
    <w:rsid w:val="00EA5E3C"/>
    <w:rsid w:val="00EA6300"/>
    <w:rsid w:val="00EC3269"/>
    <w:rsid w:val="00EF1E52"/>
    <w:rsid w:val="00F1291E"/>
    <w:rsid w:val="00F25857"/>
    <w:rsid w:val="00F4690F"/>
    <w:rsid w:val="00F63313"/>
    <w:rsid w:val="00F6520E"/>
    <w:rsid w:val="00F84DD1"/>
    <w:rsid w:val="00F85763"/>
    <w:rsid w:val="00F86FC5"/>
    <w:rsid w:val="00F94788"/>
    <w:rsid w:val="00F97225"/>
    <w:rsid w:val="00FA5713"/>
    <w:rsid w:val="00FB74D1"/>
    <w:rsid w:val="00FD3FB2"/>
    <w:rsid w:val="00FD5526"/>
    <w:rsid w:val="00FE754B"/>
    <w:rsid w:val="00FE7B1E"/>
    <w:rsid w:val="00FF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3B9C1"/>
  <w15:docId w15:val="{2526AB3E-ABAD-984B-950F-DFC3F0EB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HlavikaChar">
    <w:name w:val="Hlavička Char"/>
    <w:link w:val="Hlavika"/>
    <w:uiPriority w:val="99"/>
    <w:locked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PtaChar">
    <w:name w:val="Päta Char"/>
    <w:link w:val="Pta"/>
    <w:uiPriority w:val="99"/>
    <w:locked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Pr>
      <w:rFonts w:ascii="Lucida Grande CE" w:hAnsi="Lucida Grande C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Lucida Grande CE" w:hAnsi="Lucida Grande CE" w:cs="Lucida Grande CE"/>
      <w:sz w:val="18"/>
      <w:szCs w:val="18"/>
    </w:rPr>
  </w:style>
  <w:style w:type="paragraph" w:customStyle="1" w:styleId="Svetlmriekazvraznenie31">
    <w:name w:val="Svetlá mriežka – zvýraznenie 31"/>
    <w:basedOn w:val="Normlny"/>
    <w:uiPriority w:val="99"/>
    <w:qFormat/>
    <w:pPr>
      <w:ind w:left="720"/>
      <w:contextualSpacing/>
    </w:pPr>
  </w:style>
  <w:style w:type="character" w:styleId="Hypertextovprepojenie">
    <w:name w:val="Hyperlink"/>
    <w:uiPriority w:val="99"/>
    <w:unhideWhenUsed/>
    <w:rPr>
      <w:color w:val="0000FF"/>
      <w:u w:val="single"/>
    </w:rPr>
  </w:style>
  <w:style w:type="table" w:styleId="Mriekatabuky">
    <w:name w:val="Table Grid"/>
    <w:basedOn w:val="Normlnatabuka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Pr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  <w:lang w:val="cs-CZ" w:eastAsia="en-US"/>
    </w:rPr>
  </w:style>
  <w:style w:type="paragraph" w:styleId="Odsekzoznamu">
    <w:name w:val="List Paragraph"/>
    <w:basedOn w:val="Normlny"/>
    <w:uiPriority w:val="34"/>
    <w:qFormat/>
    <w:rsid w:val="009E1C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apple-converted-space">
    <w:name w:val="apple-converted-space"/>
    <w:basedOn w:val="Predvolenpsmoodseku"/>
    <w:rsid w:val="007612AE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00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emzivot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ansplant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emzivotov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768B9-AEAB-4184-95DA-2F03EB9A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VZNIKOL NADAČNÝ FOND PRE ZDRAVÉ PĽÚCA</vt:lpstr>
      <vt:lpstr>VZNIKOL NADAČNÝ FOND PRE ZDRAVÉ PĽÚCA</vt:lpstr>
    </vt:vector>
  </TitlesOfParts>
  <Company>Hewlett-Packard Company</Company>
  <LinksUpToDate>false</LinksUpToDate>
  <CharactersWithSpaces>7635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mailto:richard.fides@grapepr.sk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VZNIKOL NADAČNÝ FOND PRE ZDRAVÉ PĽÚCA</dc:title>
  <dc:creator>Richard Fides</dc:creator>
  <cp:lastModifiedBy>katarina.zidek.gatasova@gmail.com</cp:lastModifiedBy>
  <cp:revision>2</cp:revision>
  <cp:lastPrinted>2021-06-02T14:55:00Z</cp:lastPrinted>
  <dcterms:created xsi:type="dcterms:W3CDTF">2021-06-03T06:47:00Z</dcterms:created>
  <dcterms:modified xsi:type="dcterms:W3CDTF">2021-06-03T06:47:00Z</dcterms:modified>
</cp:coreProperties>
</file>